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1B" w:rsidRDefault="006E39C0" w:rsidP="00D5031B">
      <w:pPr>
        <w:pStyle w:val="1"/>
        <w:jc w:val="center"/>
      </w:pPr>
      <w:r>
        <w:rPr>
          <w:noProof/>
          <w:lang w:eastAsia="ru-RU"/>
        </w:rPr>
        <w:drawing>
          <wp:inline distT="0" distB="0" distL="0" distR="0">
            <wp:extent cx="1781175" cy="742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mage.gif"/>
                    <pic:cNvPicPr/>
                  </pic:nvPicPr>
                  <pic:blipFill>
                    <a:blip r:embed="rId5">
                      <a:extLst>
                        <a:ext uri="{28A0092B-C50C-407E-A947-70E740481C1C}">
                          <a14:useLocalDpi xmlns:a14="http://schemas.microsoft.com/office/drawing/2010/main" val="0"/>
                        </a:ext>
                      </a:extLst>
                    </a:blip>
                    <a:stretch>
                      <a:fillRect/>
                    </a:stretch>
                  </pic:blipFill>
                  <pic:spPr>
                    <a:xfrm>
                      <a:off x="0" y="0"/>
                      <a:ext cx="1781175" cy="742950"/>
                    </a:xfrm>
                    <a:prstGeom prst="rect">
                      <a:avLst/>
                    </a:prstGeom>
                  </pic:spPr>
                </pic:pic>
              </a:graphicData>
            </a:graphic>
          </wp:inline>
        </w:drawing>
      </w:r>
    </w:p>
    <w:p w:rsidR="00D5031B" w:rsidRDefault="006E39C0" w:rsidP="00D5031B">
      <w:pPr>
        <w:pStyle w:val="1"/>
        <w:jc w:val="center"/>
        <w:outlineLvl w:val="0"/>
        <w:rPr>
          <w:rFonts w:ascii="Arial" w:hAnsi="Arial" w:cs="Arial"/>
          <w:b/>
        </w:rPr>
      </w:pPr>
      <w:r>
        <w:rPr>
          <w:rFonts w:ascii="Arial" w:hAnsi="Arial" w:cs="Arial"/>
          <w:b/>
          <w:lang w:val="de-DE"/>
        </w:rPr>
        <w:t>OAO</w:t>
      </w:r>
      <w:r w:rsidRPr="006E39C0">
        <w:rPr>
          <w:rFonts w:ascii="Arial" w:hAnsi="Arial" w:cs="Arial"/>
          <w:b/>
        </w:rPr>
        <w:t xml:space="preserve"> </w:t>
      </w:r>
      <w:r>
        <w:rPr>
          <w:rFonts w:ascii="Arial" w:hAnsi="Arial" w:cs="Arial"/>
          <w:b/>
          <w:lang w:val="de-DE"/>
        </w:rPr>
        <w:t>NK</w:t>
      </w:r>
      <w:r w:rsidRPr="006E39C0">
        <w:rPr>
          <w:rFonts w:ascii="Arial" w:hAnsi="Arial" w:cs="Arial"/>
          <w:b/>
        </w:rPr>
        <w:t xml:space="preserve"> </w:t>
      </w:r>
      <w:r>
        <w:rPr>
          <w:rFonts w:ascii="Arial" w:hAnsi="Arial" w:cs="Arial"/>
          <w:b/>
          <w:lang w:val="de-DE"/>
        </w:rPr>
        <w:t>RUSSNEFT</w:t>
      </w:r>
      <w:r w:rsidRPr="006E39C0">
        <w:rPr>
          <w:rFonts w:ascii="Arial" w:hAnsi="Arial" w:cs="Arial"/>
          <w:b/>
        </w:rPr>
        <w:t xml:space="preserve"> </w:t>
      </w:r>
      <w:r>
        <w:rPr>
          <w:rFonts w:ascii="Arial" w:hAnsi="Arial" w:cs="Arial"/>
          <w:b/>
          <w:lang w:val="de-DE"/>
        </w:rPr>
        <w:t>PRESS</w:t>
      </w:r>
      <w:r w:rsidRPr="006E39C0">
        <w:rPr>
          <w:rFonts w:ascii="Arial" w:hAnsi="Arial" w:cs="Arial"/>
          <w:b/>
        </w:rPr>
        <w:t>-</w:t>
      </w:r>
      <w:r>
        <w:rPr>
          <w:rFonts w:ascii="Arial" w:hAnsi="Arial" w:cs="Arial"/>
          <w:b/>
          <w:lang w:val="en-US"/>
        </w:rPr>
        <w:t>SERVICE</w:t>
      </w:r>
      <w:r w:rsidRPr="006E39C0">
        <w:rPr>
          <w:rFonts w:ascii="Arial" w:hAnsi="Arial" w:cs="Arial"/>
          <w:b/>
        </w:rPr>
        <w:t xml:space="preserve"> </w:t>
      </w:r>
      <w:r w:rsidR="00D5031B">
        <w:rPr>
          <w:noProof/>
          <w:lang w:eastAsia="ru-RU"/>
        </w:rPr>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635" cy="635"/>
            <wp:effectExtent l="0" t="0" r="0" b="0"/>
            <wp:wrapTopAndBottom/>
            <wp:docPr id="2" name="Рисунок 2" descr="cid:image001.png@01C145ED.A904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145ED.A904E300"/>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pic:spPr>
                </pic:pic>
              </a:graphicData>
            </a:graphic>
            <wp14:sizeRelH relativeFrom="page">
              <wp14:pctWidth>0</wp14:pctWidth>
            </wp14:sizeRelH>
            <wp14:sizeRelV relativeFrom="page">
              <wp14:pctHeight>0</wp14:pctHeight>
            </wp14:sizeRelV>
          </wp:anchor>
        </w:drawing>
      </w:r>
    </w:p>
    <w:p w:rsidR="00D5031B" w:rsidRPr="006E39C0" w:rsidRDefault="006E39C0" w:rsidP="00D5031B">
      <w:pPr>
        <w:pStyle w:val="1"/>
        <w:jc w:val="center"/>
        <w:outlineLvl w:val="0"/>
        <w:rPr>
          <w:rFonts w:ascii="Arial" w:hAnsi="Arial" w:cs="Times New Roman"/>
          <w:b/>
          <w:lang w:val="en-US"/>
        </w:rPr>
      </w:pPr>
      <w:r>
        <w:rPr>
          <w:rFonts w:ascii="Arial" w:hAnsi="Arial"/>
          <w:b/>
          <w:lang w:val="en-US"/>
        </w:rPr>
        <w:t>PRESS RELEASE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773"/>
      </w:tblGrid>
      <w:tr w:rsidR="00D5031B" w:rsidTr="00733799">
        <w:trPr>
          <w:trHeight w:val="1280"/>
        </w:trPr>
        <w:tc>
          <w:tcPr>
            <w:tcW w:w="4798" w:type="dxa"/>
            <w:tcBorders>
              <w:top w:val="single" w:sz="4" w:space="0" w:color="auto"/>
              <w:left w:val="single" w:sz="4" w:space="0" w:color="auto"/>
              <w:bottom w:val="single" w:sz="4" w:space="0" w:color="auto"/>
              <w:right w:val="single" w:sz="4" w:space="0" w:color="auto"/>
            </w:tcBorders>
            <w:hideMark/>
          </w:tcPr>
          <w:p w:rsidR="00D5031B" w:rsidRDefault="00D5031B">
            <w:pPr>
              <w:rPr>
                <w:rFonts w:ascii="Arial" w:hAnsi="Arial" w:cs="Arial"/>
                <w:b/>
                <w:lang w:val="it-IT"/>
              </w:rPr>
            </w:pPr>
            <w:r>
              <w:rPr>
                <w:rFonts w:ascii="Arial" w:hAnsi="Arial" w:cs="Arial"/>
                <w:b/>
              </w:rPr>
              <w:t>Тел</w:t>
            </w:r>
            <w:r>
              <w:rPr>
                <w:rFonts w:ascii="Arial" w:hAnsi="Arial" w:cs="Arial"/>
                <w:b/>
                <w:lang w:val="it-IT"/>
              </w:rPr>
              <w:t>.:   (495) 411-63-24; (495) 411-63-21</w:t>
            </w:r>
          </w:p>
          <w:p w:rsidR="00D5031B" w:rsidRDefault="00D5031B">
            <w:pPr>
              <w:rPr>
                <w:rFonts w:ascii="Arial" w:hAnsi="Arial" w:cs="Arial"/>
                <w:b/>
                <w:lang w:val="it-IT"/>
              </w:rPr>
            </w:pPr>
            <w:r>
              <w:rPr>
                <w:rFonts w:ascii="Arial" w:hAnsi="Arial" w:cs="Arial"/>
                <w:b/>
              </w:rPr>
              <w:t>Факс</w:t>
            </w:r>
            <w:r>
              <w:rPr>
                <w:rFonts w:ascii="Arial" w:hAnsi="Arial" w:cs="Arial"/>
                <w:b/>
                <w:lang w:val="it-IT"/>
              </w:rPr>
              <w:t xml:space="preserve">: (495) 411-63-19 </w:t>
            </w:r>
          </w:p>
          <w:p w:rsidR="00D5031B" w:rsidRDefault="00D5031B">
            <w:pPr>
              <w:rPr>
                <w:rFonts w:ascii="Arial" w:hAnsi="Arial" w:cs="Arial"/>
                <w:b/>
                <w:lang w:val="it-IT"/>
              </w:rPr>
            </w:pPr>
            <w:r>
              <w:rPr>
                <w:rFonts w:ascii="Arial" w:hAnsi="Arial" w:cs="Arial"/>
                <w:b/>
                <w:lang w:val="it-IT"/>
              </w:rPr>
              <w:t>E-mail: pr@russneft.ru</w:t>
            </w:r>
          </w:p>
          <w:p w:rsidR="00D5031B" w:rsidRDefault="00487202">
            <w:hyperlink r:id="rId7" w:history="1">
              <w:r w:rsidR="00D5031B">
                <w:rPr>
                  <w:rStyle w:val="a3"/>
                  <w:rFonts w:ascii="Arial" w:hAnsi="Arial" w:cs="Arial"/>
                  <w:b/>
                </w:rPr>
                <w:t>www.russneft.ru</w:t>
              </w:r>
            </w:hyperlink>
          </w:p>
        </w:tc>
        <w:tc>
          <w:tcPr>
            <w:tcW w:w="4773" w:type="dxa"/>
            <w:tcBorders>
              <w:top w:val="single" w:sz="4" w:space="0" w:color="auto"/>
              <w:left w:val="single" w:sz="4" w:space="0" w:color="auto"/>
              <w:bottom w:val="single" w:sz="4" w:space="0" w:color="auto"/>
              <w:right w:val="single" w:sz="4" w:space="0" w:color="auto"/>
            </w:tcBorders>
            <w:hideMark/>
          </w:tcPr>
          <w:p w:rsidR="00D5031B" w:rsidRDefault="00D5031B">
            <w:pPr>
              <w:rPr>
                <w:rFonts w:ascii="Arial" w:hAnsi="Arial" w:cs="Arial"/>
                <w:b/>
              </w:rPr>
            </w:pPr>
            <w:smartTag w:uri="urn:schemas-microsoft-com:office:smarttags" w:element="metricconverter">
              <w:smartTagPr>
                <w:attr w:name="ProductID" w:val="115054, г"/>
              </w:smartTagPr>
              <w:r>
                <w:rPr>
                  <w:rFonts w:ascii="Arial" w:hAnsi="Arial" w:cs="Arial"/>
                  <w:b/>
                </w:rPr>
                <w:t>115054, г</w:t>
              </w:r>
            </w:smartTag>
            <w:r>
              <w:rPr>
                <w:rFonts w:ascii="Arial" w:hAnsi="Arial" w:cs="Arial"/>
                <w:b/>
              </w:rPr>
              <w:t xml:space="preserve">. Москва, </w:t>
            </w:r>
          </w:p>
          <w:p w:rsidR="00D5031B" w:rsidRDefault="00D5031B">
            <w:pPr>
              <w:rPr>
                <w:rFonts w:ascii="Arial" w:hAnsi="Arial" w:cs="Arial"/>
              </w:rPr>
            </w:pPr>
            <w:r>
              <w:rPr>
                <w:rFonts w:ascii="Arial" w:hAnsi="Arial" w:cs="Arial"/>
                <w:b/>
              </w:rPr>
              <w:t>ул. Пятницкая, дом 69</w:t>
            </w:r>
            <w:r>
              <w:rPr>
                <w:rFonts w:ascii="Arial" w:hAnsi="Arial" w:cs="Arial"/>
                <w:b/>
              </w:rPr>
              <w:br/>
            </w:r>
            <w:r>
              <w:rPr>
                <w:rFonts w:ascii="Arial" w:hAnsi="Arial" w:cs="Arial"/>
              </w:rPr>
              <w:t xml:space="preserve"> </w:t>
            </w:r>
          </w:p>
          <w:p w:rsidR="00D5031B" w:rsidRDefault="00D5031B">
            <w:r>
              <w:t xml:space="preserve"> </w:t>
            </w:r>
          </w:p>
        </w:tc>
      </w:tr>
    </w:tbl>
    <w:p w:rsidR="00733799" w:rsidRDefault="00733799" w:rsidP="00733799">
      <w:pPr>
        <w:spacing w:line="360" w:lineRule="auto"/>
        <w:jc w:val="center"/>
        <w:rPr>
          <w:rFonts w:ascii="Tahoma" w:hAnsi="Tahoma" w:cs="Tahoma"/>
          <w:b/>
          <w:bCs/>
        </w:rPr>
      </w:pPr>
    </w:p>
    <w:p w:rsidR="003B484D" w:rsidRDefault="003B484D" w:rsidP="00733799">
      <w:pPr>
        <w:spacing w:line="380" w:lineRule="atLeast"/>
        <w:ind w:firstLine="708"/>
        <w:jc w:val="both"/>
        <w:rPr>
          <w:rFonts w:ascii="Tahoma" w:hAnsi="Tahoma" w:cs="Tahoma"/>
          <w:lang w:val="en-US"/>
        </w:rPr>
      </w:pPr>
    </w:p>
    <w:p w:rsidR="003B484D" w:rsidRDefault="003B484D" w:rsidP="00733799">
      <w:pPr>
        <w:spacing w:line="380" w:lineRule="atLeast"/>
        <w:ind w:firstLine="708"/>
        <w:jc w:val="both"/>
        <w:rPr>
          <w:rFonts w:ascii="Tahoma" w:hAnsi="Tahoma" w:cs="Tahoma"/>
          <w:b/>
          <w:bCs/>
          <w:lang w:val="en-US"/>
        </w:rPr>
      </w:pPr>
      <w:r w:rsidRPr="003B484D">
        <w:rPr>
          <w:rFonts w:ascii="Tahoma" w:hAnsi="Tahoma" w:cs="Tahoma"/>
          <w:b/>
          <w:bCs/>
          <w:lang w:val="en-US"/>
        </w:rPr>
        <w:t>October 7, 2014</w:t>
      </w:r>
    </w:p>
    <w:p w:rsidR="003B484D" w:rsidRPr="003B484D" w:rsidRDefault="003B484D" w:rsidP="00733799">
      <w:pPr>
        <w:spacing w:line="380" w:lineRule="atLeast"/>
        <w:ind w:firstLine="708"/>
        <w:jc w:val="both"/>
        <w:rPr>
          <w:rFonts w:ascii="Tahoma" w:hAnsi="Tahoma" w:cs="Tahoma"/>
          <w:b/>
          <w:bCs/>
          <w:lang w:val="en-US"/>
        </w:rPr>
      </w:pPr>
    </w:p>
    <w:p w:rsidR="003B484D" w:rsidRPr="003B484D" w:rsidRDefault="003B484D" w:rsidP="003B484D">
      <w:pPr>
        <w:spacing w:line="360" w:lineRule="auto"/>
        <w:jc w:val="center"/>
        <w:rPr>
          <w:rFonts w:ascii="Tahoma" w:hAnsi="Tahoma" w:cs="Tahoma"/>
          <w:lang w:val="en-US"/>
        </w:rPr>
      </w:pPr>
      <w:r w:rsidRPr="003B484D">
        <w:rPr>
          <w:rFonts w:ascii="Tahoma" w:hAnsi="Tahoma" w:cs="Tahoma"/>
          <w:b/>
          <w:bCs/>
          <w:lang w:val="en-US"/>
        </w:rPr>
        <w:t xml:space="preserve">OAO NK </w:t>
      </w:r>
      <w:proofErr w:type="spellStart"/>
      <w:r w:rsidRPr="003B484D">
        <w:rPr>
          <w:rFonts w:ascii="Tahoma" w:hAnsi="Tahoma" w:cs="Tahoma"/>
          <w:b/>
          <w:bCs/>
          <w:lang w:val="en-US"/>
        </w:rPr>
        <w:t>RussNeft</w:t>
      </w:r>
      <w:proofErr w:type="spellEnd"/>
      <w:r w:rsidRPr="003B484D">
        <w:rPr>
          <w:rFonts w:ascii="Tahoma" w:hAnsi="Tahoma" w:cs="Tahoma"/>
          <w:b/>
          <w:bCs/>
          <w:lang w:val="en-US"/>
        </w:rPr>
        <w:t xml:space="preserve"> increases oil production efficiency</w:t>
      </w:r>
      <w:r w:rsidRPr="003B484D">
        <w:rPr>
          <w:rFonts w:ascii="Tahoma" w:hAnsi="Tahoma" w:cs="Tahoma"/>
          <w:lang w:val="en-US"/>
        </w:rPr>
        <w:t xml:space="preserve"> </w:t>
      </w:r>
    </w:p>
    <w:p w:rsidR="003B484D" w:rsidRPr="003B484D" w:rsidRDefault="003B484D" w:rsidP="003B484D">
      <w:pPr>
        <w:spacing w:line="380" w:lineRule="atLeast"/>
        <w:ind w:firstLine="708"/>
        <w:jc w:val="both"/>
        <w:rPr>
          <w:rFonts w:ascii="Tahoma" w:hAnsi="Tahoma" w:cs="Tahoma"/>
          <w:lang w:val="en-US"/>
        </w:rPr>
      </w:pPr>
    </w:p>
    <w:p w:rsidR="003B484D" w:rsidRPr="003B484D" w:rsidRDefault="003B484D" w:rsidP="003B484D">
      <w:pPr>
        <w:spacing w:line="380" w:lineRule="atLeast"/>
        <w:ind w:firstLine="708"/>
        <w:jc w:val="both"/>
        <w:rPr>
          <w:rFonts w:ascii="Tahoma" w:hAnsi="Tahoma" w:cs="Tahoma"/>
        </w:rPr>
      </w:pPr>
      <w:r w:rsidRPr="003B484D">
        <w:rPr>
          <w:rFonts w:ascii="Tahoma" w:hAnsi="Tahoma" w:cs="Tahoma"/>
        </w:rPr>
        <w:t xml:space="preserve">OAO </w:t>
      </w:r>
      <w:proofErr w:type="spellStart"/>
      <w:r w:rsidRPr="003B484D">
        <w:rPr>
          <w:rFonts w:ascii="Tahoma" w:hAnsi="Tahoma" w:cs="Tahoma"/>
        </w:rPr>
        <w:t>Varioganneft</w:t>
      </w:r>
      <w:proofErr w:type="spellEnd"/>
      <w:r w:rsidRPr="003B484D">
        <w:rPr>
          <w:rFonts w:ascii="Tahoma" w:hAnsi="Tahoma" w:cs="Tahoma"/>
        </w:rPr>
        <w:t xml:space="preserve">, OAO NK </w:t>
      </w:r>
      <w:proofErr w:type="spellStart"/>
      <w:r w:rsidRPr="003B484D">
        <w:rPr>
          <w:rFonts w:ascii="Tahoma" w:hAnsi="Tahoma" w:cs="Tahoma"/>
        </w:rPr>
        <w:t>RussNeft</w:t>
      </w:r>
      <w:proofErr w:type="spellEnd"/>
      <w:r w:rsidRPr="003B484D">
        <w:rPr>
          <w:rFonts w:ascii="Tahoma" w:hAnsi="Tahoma" w:cs="Tahoma"/>
        </w:rPr>
        <w:t xml:space="preserve"> subsidiary, decreases lifting expenses at cost of the program of an overhaul period increase and growth of well operation efficiency. Thus the overhaul period for the wells of </w:t>
      </w:r>
      <w:proofErr w:type="spellStart"/>
      <w:r w:rsidRPr="003B484D">
        <w:rPr>
          <w:rFonts w:ascii="Tahoma" w:hAnsi="Tahoma" w:cs="Tahoma"/>
        </w:rPr>
        <w:t>Variogan</w:t>
      </w:r>
      <w:proofErr w:type="spellEnd"/>
      <w:r w:rsidRPr="003B484D">
        <w:rPr>
          <w:rFonts w:ascii="Tahoma" w:hAnsi="Tahoma" w:cs="Tahoma"/>
        </w:rPr>
        <w:t xml:space="preserve"> block grew by 27 days in 8 months of 2014 amounting to 5.5% from the start of the year.</w:t>
      </w:r>
    </w:p>
    <w:p w:rsidR="003B484D" w:rsidRPr="003B484D" w:rsidRDefault="003B484D" w:rsidP="003B484D">
      <w:pPr>
        <w:spacing w:line="380" w:lineRule="atLeast"/>
        <w:ind w:firstLine="708"/>
        <w:jc w:val="both"/>
        <w:rPr>
          <w:rFonts w:ascii="Tahoma" w:hAnsi="Tahoma" w:cs="Tahoma"/>
        </w:rPr>
      </w:pPr>
      <w:r w:rsidRPr="003B484D">
        <w:rPr>
          <w:rFonts w:ascii="Tahoma" w:hAnsi="Tahoma" w:cs="Tahoma"/>
        </w:rPr>
        <w:t xml:space="preserve">High overhaul period in the Company is provided by innovative technologies, qualified and timely </w:t>
      </w:r>
      <w:proofErr w:type="spellStart"/>
      <w:r w:rsidRPr="003B484D">
        <w:rPr>
          <w:rFonts w:ascii="Tahoma" w:hAnsi="Tahoma" w:cs="Tahoma"/>
        </w:rPr>
        <w:t>maintainance</w:t>
      </w:r>
      <w:proofErr w:type="spellEnd"/>
      <w:r w:rsidRPr="003B484D">
        <w:rPr>
          <w:rFonts w:ascii="Tahoma" w:hAnsi="Tahoma" w:cs="Tahoma"/>
        </w:rPr>
        <w:t xml:space="preserve"> of oilfield equipment.</w:t>
      </w:r>
    </w:p>
    <w:p w:rsidR="003B484D" w:rsidRPr="003B484D" w:rsidRDefault="003B484D" w:rsidP="003B484D">
      <w:pPr>
        <w:spacing w:line="380" w:lineRule="atLeast"/>
        <w:ind w:firstLine="708"/>
        <w:jc w:val="both"/>
        <w:rPr>
          <w:rFonts w:ascii="Tahoma" w:hAnsi="Tahoma" w:cs="Tahoma"/>
        </w:rPr>
      </w:pPr>
      <w:r w:rsidRPr="003B484D">
        <w:rPr>
          <w:rFonts w:ascii="Tahoma" w:hAnsi="Tahoma" w:cs="Tahoma"/>
        </w:rPr>
        <w:t xml:space="preserve">The overhaul period is an estimated figure of well operation as well as of the quality of pump </w:t>
      </w:r>
      <w:proofErr w:type="gramStart"/>
      <w:r w:rsidRPr="003B484D">
        <w:rPr>
          <w:rFonts w:ascii="Tahoma" w:hAnsi="Tahoma" w:cs="Tahoma"/>
        </w:rPr>
        <w:t>units</w:t>
      </w:r>
      <w:proofErr w:type="gramEnd"/>
      <w:r w:rsidRPr="003B484D">
        <w:rPr>
          <w:rFonts w:ascii="Tahoma" w:hAnsi="Tahoma" w:cs="Tahoma"/>
        </w:rPr>
        <w:t xml:space="preserve"> service. High overhaul period means decrease of the costs for the support of a well stock performance, less standby of the wells before the well repair. It also means power and resources consumption economy. It also involves opportunity to perform additional activities aimed at oil production increase. </w:t>
      </w:r>
    </w:p>
    <w:p w:rsidR="003B484D" w:rsidRPr="003B484D" w:rsidRDefault="003B484D" w:rsidP="003B484D">
      <w:pPr>
        <w:spacing w:line="380" w:lineRule="atLeast"/>
        <w:ind w:firstLine="708"/>
        <w:jc w:val="both"/>
        <w:rPr>
          <w:rFonts w:ascii="Tahoma" w:hAnsi="Tahoma" w:cs="Tahoma"/>
        </w:rPr>
      </w:pPr>
      <w:r w:rsidRPr="003B484D">
        <w:rPr>
          <w:rFonts w:ascii="Tahoma" w:hAnsi="Tahoma" w:cs="Tahoma"/>
          <w:lang w:val="en-US"/>
        </w:rPr>
        <w:t xml:space="preserve">More than 5.5 kilowatt hours were saved in 8 months of 2014 </w:t>
      </w:r>
      <w:proofErr w:type="gramStart"/>
      <w:r w:rsidRPr="003B484D">
        <w:rPr>
          <w:rFonts w:ascii="Tahoma" w:hAnsi="Tahoma" w:cs="Tahoma"/>
          <w:lang w:val="en-US"/>
        </w:rPr>
        <w:t>Within</w:t>
      </w:r>
      <w:proofErr w:type="gramEnd"/>
      <w:r w:rsidRPr="003B484D">
        <w:rPr>
          <w:rFonts w:ascii="Tahoma" w:hAnsi="Tahoma" w:cs="Tahoma"/>
          <w:lang w:val="en-US"/>
        </w:rPr>
        <w:t xml:space="preserve"> the program of increase of well performance energy efficiency. </w:t>
      </w:r>
      <w:proofErr w:type="spellStart"/>
      <w:r w:rsidRPr="003B484D">
        <w:rPr>
          <w:rFonts w:ascii="Tahoma" w:hAnsi="Tahoma" w:cs="Tahoma"/>
        </w:rPr>
        <w:t>In</w:t>
      </w:r>
      <w:proofErr w:type="spellEnd"/>
      <w:r w:rsidRPr="003B484D">
        <w:rPr>
          <w:rFonts w:ascii="Tahoma" w:hAnsi="Tahoma" w:cs="Tahoma"/>
        </w:rPr>
        <w:t xml:space="preserve"> </w:t>
      </w:r>
      <w:proofErr w:type="spellStart"/>
      <w:r w:rsidRPr="003B484D">
        <w:rPr>
          <w:rFonts w:ascii="Tahoma" w:hAnsi="Tahoma" w:cs="Tahoma"/>
        </w:rPr>
        <w:t>particular</w:t>
      </w:r>
      <w:proofErr w:type="spellEnd"/>
      <w:r w:rsidRPr="003B484D">
        <w:rPr>
          <w:rFonts w:ascii="Tahoma" w:hAnsi="Tahoma" w:cs="Tahoma"/>
        </w:rPr>
        <w:t xml:space="preserve"> </w:t>
      </w:r>
      <w:proofErr w:type="spellStart"/>
      <w:r w:rsidRPr="003B484D">
        <w:rPr>
          <w:rFonts w:ascii="Tahoma" w:hAnsi="Tahoma" w:cs="Tahoma"/>
        </w:rPr>
        <w:t>the</w:t>
      </w:r>
      <w:proofErr w:type="spellEnd"/>
      <w:r w:rsidRPr="003B484D">
        <w:rPr>
          <w:rFonts w:ascii="Tahoma" w:hAnsi="Tahoma" w:cs="Tahoma"/>
        </w:rPr>
        <w:t xml:space="preserve"> </w:t>
      </w:r>
      <w:proofErr w:type="spellStart"/>
      <w:r w:rsidRPr="003B484D">
        <w:rPr>
          <w:rFonts w:ascii="Tahoma" w:hAnsi="Tahoma" w:cs="Tahoma"/>
        </w:rPr>
        <w:t>program</w:t>
      </w:r>
      <w:proofErr w:type="spellEnd"/>
      <w:r w:rsidRPr="003B484D">
        <w:rPr>
          <w:rFonts w:ascii="Tahoma" w:hAnsi="Tahoma" w:cs="Tahoma"/>
        </w:rPr>
        <w:t xml:space="preserve"> involved inefficient well stock decrease, choosing energy efficient ESP, periodic short-term start technology to operate low </w:t>
      </w:r>
      <w:proofErr w:type="spellStart"/>
      <w:r w:rsidRPr="003B484D">
        <w:rPr>
          <w:rFonts w:ascii="Tahoma" w:hAnsi="Tahoma" w:cs="Tahoma"/>
        </w:rPr>
        <w:t>flowrate</w:t>
      </w:r>
      <w:proofErr w:type="spellEnd"/>
      <w:r w:rsidRPr="003B484D">
        <w:rPr>
          <w:rFonts w:ascii="Tahoma" w:hAnsi="Tahoma" w:cs="Tahoma"/>
        </w:rPr>
        <w:t xml:space="preserve"> well stock.</w:t>
      </w:r>
    </w:p>
    <w:p w:rsidR="003B484D" w:rsidRPr="003B484D" w:rsidRDefault="003B484D" w:rsidP="003B484D">
      <w:pPr>
        <w:spacing w:line="380" w:lineRule="atLeast"/>
        <w:ind w:firstLine="708"/>
        <w:jc w:val="both"/>
        <w:rPr>
          <w:rFonts w:ascii="Tahoma" w:hAnsi="Tahoma" w:cs="Tahoma"/>
        </w:rPr>
      </w:pPr>
    </w:p>
    <w:p w:rsidR="003B484D" w:rsidRPr="003B484D" w:rsidRDefault="003B484D" w:rsidP="003B484D">
      <w:pPr>
        <w:spacing w:line="380" w:lineRule="atLeast"/>
        <w:ind w:firstLine="708"/>
        <w:jc w:val="both"/>
        <w:rPr>
          <w:rFonts w:ascii="Tahoma" w:hAnsi="Tahoma" w:cs="Tahoma"/>
        </w:rPr>
      </w:pPr>
      <w:proofErr w:type="spellStart"/>
      <w:r w:rsidRPr="003B484D">
        <w:rPr>
          <w:rFonts w:ascii="Tahoma" w:hAnsi="Tahoma" w:cs="Tahoma"/>
        </w:rPr>
        <w:t>Source-Interfax</w:t>
      </w:r>
      <w:proofErr w:type="spellEnd"/>
    </w:p>
    <w:p w:rsidR="003B484D" w:rsidRPr="003B484D" w:rsidRDefault="003B484D" w:rsidP="003B484D">
      <w:pPr>
        <w:spacing w:line="380" w:lineRule="atLeast"/>
        <w:ind w:firstLine="708"/>
        <w:jc w:val="both"/>
        <w:rPr>
          <w:rFonts w:ascii="Tahoma" w:hAnsi="Tahoma" w:cs="Tahoma"/>
        </w:rPr>
      </w:pPr>
      <w:r w:rsidRPr="003B484D">
        <w:rPr>
          <w:rFonts w:ascii="Tahoma" w:hAnsi="Tahoma" w:cs="Tahoma"/>
        </w:rPr>
        <w:t>08.10.10</w:t>
      </w:r>
    </w:p>
    <w:p w:rsidR="00D5031B" w:rsidRPr="00D5031B" w:rsidRDefault="00D5031B" w:rsidP="00733799">
      <w:pPr>
        <w:pStyle w:val="1"/>
        <w:spacing w:line="380" w:lineRule="atLeast"/>
        <w:jc w:val="center"/>
        <w:rPr>
          <w:rFonts w:ascii="Arial" w:hAnsi="Arial"/>
          <w:b/>
          <w:szCs w:val="24"/>
        </w:rPr>
      </w:pPr>
    </w:p>
    <w:p w:rsidR="00733799" w:rsidRDefault="00D94820" w:rsidP="00733799">
      <w:pPr>
        <w:spacing w:after="120" w:line="240" w:lineRule="atLeast"/>
        <w:ind w:left="4536" w:right="-143"/>
        <w:rPr>
          <w:rFonts w:ascii="Arial" w:hAnsi="Arial" w:cs="Arial"/>
          <w:b/>
          <w:bCs/>
          <w:sz w:val="22"/>
          <w:szCs w:val="22"/>
        </w:rPr>
      </w:pPr>
      <w:r w:rsidRPr="00733799">
        <w:rPr>
          <w:rFonts w:ascii="Arial" w:hAnsi="Arial" w:cs="Arial"/>
          <w:b/>
          <w:bCs/>
          <w:sz w:val="22"/>
          <w:szCs w:val="22"/>
        </w:rPr>
        <w:t>Пресс-служба ОАО НК «</w:t>
      </w:r>
      <w:proofErr w:type="spellStart"/>
      <w:r w:rsidRPr="00733799">
        <w:rPr>
          <w:rFonts w:ascii="Arial" w:hAnsi="Arial" w:cs="Arial"/>
          <w:b/>
          <w:bCs/>
          <w:sz w:val="22"/>
          <w:szCs w:val="22"/>
        </w:rPr>
        <w:t>РуссНефть</w:t>
      </w:r>
      <w:proofErr w:type="spellEnd"/>
      <w:r w:rsidRPr="00733799">
        <w:rPr>
          <w:rFonts w:ascii="Arial" w:hAnsi="Arial" w:cs="Arial"/>
          <w:b/>
          <w:bCs/>
          <w:sz w:val="22"/>
          <w:szCs w:val="22"/>
        </w:rPr>
        <w:t>»</w:t>
      </w:r>
    </w:p>
    <w:p w:rsidR="00D94820" w:rsidRPr="003B484D" w:rsidRDefault="00D94820" w:rsidP="00733799">
      <w:pPr>
        <w:spacing w:after="120" w:line="240" w:lineRule="atLeast"/>
        <w:ind w:left="4536" w:right="-143"/>
        <w:rPr>
          <w:rFonts w:ascii="Arial" w:hAnsi="Arial" w:cs="Arial"/>
          <w:b/>
          <w:bCs/>
          <w:sz w:val="22"/>
          <w:szCs w:val="22"/>
          <w:lang w:val="de-DE"/>
        </w:rPr>
      </w:pPr>
      <w:r w:rsidRPr="00733799">
        <w:rPr>
          <w:rFonts w:ascii="Arial" w:hAnsi="Arial" w:cs="Arial"/>
          <w:b/>
          <w:bCs/>
          <w:sz w:val="22"/>
          <w:szCs w:val="22"/>
        </w:rPr>
        <w:t>Тел</w:t>
      </w:r>
      <w:r w:rsidRPr="003B484D">
        <w:rPr>
          <w:rFonts w:ascii="Arial" w:hAnsi="Arial" w:cs="Arial"/>
          <w:b/>
          <w:bCs/>
          <w:sz w:val="22"/>
          <w:szCs w:val="22"/>
          <w:lang w:val="de-DE"/>
        </w:rPr>
        <w:t>.: (495) 411-63-24</w:t>
      </w:r>
      <w:r w:rsidR="00733799" w:rsidRPr="003B484D">
        <w:rPr>
          <w:rFonts w:ascii="Arial" w:hAnsi="Arial" w:cs="Arial"/>
          <w:b/>
          <w:bCs/>
          <w:sz w:val="22"/>
          <w:szCs w:val="22"/>
          <w:lang w:val="de-DE"/>
        </w:rPr>
        <w:t xml:space="preserve">,  </w:t>
      </w:r>
      <w:r w:rsidRPr="00733799">
        <w:rPr>
          <w:rFonts w:ascii="Arial" w:hAnsi="Arial" w:cs="Arial"/>
          <w:b/>
          <w:bCs/>
          <w:sz w:val="22"/>
          <w:szCs w:val="22"/>
        </w:rPr>
        <w:t>Факс</w:t>
      </w:r>
      <w:r w:rsidRPr="003B484D">
        <w:rPr>
          <w:rFonts w:ascii="Arial" w:hAnsi="Arial" w:cs="Arial"/>
          <w:b/>
          <w:bCs/>
          <w:sz w:val="22"/>
          <w:szCs w:val="22"/>
          <w:lang w:val="de-DE"/>
        </w:rPr>
        <w:t>: (495) 411-63-19</w:t>
      </w:r>
    </w:p>
    <w:p w:rsidR="006E0ABE" w:rsidRPr="003B484D" w:rsidRDefault="00D94820" w:rsidP="00733799">
      <w:pPr>
        <w:spacing w:after="120" w:line="240" w:lineRule="atLeast"/>
        <w:ind w:left="4536" w:right="-143"/>
        <w:rPr>
          <w:rFonts w:ascii="Arial" w:hAnsi="Arial" w:cs="Arial"/>
          <w:b/>
          <w:bCs/>
          <w:sz w:val="22"/>
          <w:szCs w:val="22"/>
          <w:lang w:val="de-DE"/>
        </w:rPr>
      </w:pPr>
      <w:proofErr w:type="spellStart"/>
      <w:r w:rsidRPr="003B484D">
        <w:rPr>
          <w:rFonts w:ascii="Arial" w:hAnsi="Arial" w:cs="Arial"/>
          <w:b/>
          <w:bCs/>
          <w:sz w:val="22"/>
          <w:szCs w:val="22"/>
          <w:lang w:val="de-DE"/>
        </w:rPr>
        <w:t>E-mail</w:t>
      </w:r>
      <w:proofErr w:type="spellEnd"/>
      <w:r w:rsidRPr="003B484D">
        <w:rPr>
          <w:rFonts w:ascii="Arial" w:hAnsi="Arial" w:cs="Arial"/>
          <w:b/>
          <w:bCs/>
          <w:sz w:val="22"/>
          <w:szCs w:val="22"/>
          <w:lang w:val="de-DE"/>
        </w:rPr>
        <w:t>: pr@russneft.ru</w:t>
      </w:r>
    </w:p>
    <w:sectPr w:rsidR="006E0ABE" w:rsidRPr="003B484D" w:rsidSect="0073379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1B"/>
    <w:rsid w:val="0004362C"/>
    <w:rsid w:val="00051A94"/>
    <w:rsid w:val="0012680D"/>
    <w:rsid w:val="001866A9"/>
    <w:rsid w:val="00190133"/>
    <w:rsid w:val="00267759"/>
    <w:rsid w:val="002732D2"/>
    <w:rsid w:val="002A1CEC"/>
    <w:rsid w:val="0030784C"/>
    <w:rsid w:val="003431BB"/>
    <w:rsid w:val="00354BA6"/>
    <w:rsid w:val="003870E8"/>
    <w:rsid w:val="003B484D"/>
    <w:rsid w:val="003C5FF1"/>
    <w:rsid w:val="00481B3A"/>
    <w:rsid w:val="0048511E"/>
    <w:rsid w:val="004A12C1"/>
    <w:rsid w:val="005F385A"/>
    <w:rsid w:val="0063764E"/>
    <w:rsid w:val="006E0ABE"/>
    <w:rsid w:val="006E39C0"/>
    <w:rsid w:val="00733799"/>
    <w:rsid w:val="00784D7B"/>
    <w:rsid w:val="0086614D"/>
    <w:rsid w:val="008A79FD"/>
    <w:rsid w:val="0090126C"/>
    <w:rsid w:val="00934A96"/>
    <w:rsid w:val="009526E9"/>
    <w:rsid w:val="00A016F7"/>
    <w:rsid w:val="00A4743F"/>
    <w:rsid w:val="00A51E58"/>
    <w:rsid w:val="00AB6F87"/>
    <w:rsid w:val="00AC1D1B"/>
    <w:rsid w:val="00B5395A"/>
    <w:rsid w:val="00C62D3F"/>
    <w:rsid w:val="00D5031B"/>
    <w:rsid w:val="00D94820"/>
    <w:rsid w:val="00D97AEA"/>
    <w:rsid w:val="00EA636E"/>
    <w:rsid w:val="00EB768F"/>
    <w:rsid w:val="00EC7B39"/>
    <w:rsid w:val="00ED5F53"/>
    <w:rsid w:val="00F10DBB"/>
    <w:rsid w:val="00F25E10"/>
    <w:rsid w:val="00F75C64"/>
    <w:rsid w:val="00FA4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031B"/>
    <w:rPr>
      <w:color w:val="0000FF"/>
      <w:u w:val="single"/>
    </w:rPr>
  </w:style>
  <w:style w:type="character" w:customStyle="1" w:styleId="Normal">
    <w:name w:val="Normal Знак"/>
    <w:link w:val="1"/>
    <w:locked/>
    <w:rsid w:val="00D5031B"/>
    <w:rPr>
      <w:sz w:val="24"/>
    </w:rPr>
  </w:style>
  <w:style w:type="paragraph" w:customStyle="1" w:styleId="1">
    <w:name w:val="Обычный1"/>
    <w:link w:val="Normal"/>
    <w:rsid w:val="00D5031B"/>
    <w:pPr>
      <w:snapToGrid w:val="0"/>
      <w:spacing w:before="100" w:after="100" w:line="240" w:lineRule="auto"/>
    </w:pPr>
    <w:rPr>
      <w:sz w:val="24"/>
    </w:rPr>
  </w:style>
  <w:style w:type="paragraph" w:styleId="a4">
    <w:name w:val="Balloon Text"/>
    <w:basedOn w:val="a"/>
    <w:link w:val="a5"/>
    <w:uiPriority w:val="99"/>
    <w:semiHidden/>
    <w:unhideWhenUsed/>
    <w:rsid w:val="00D5031B"/>
    <w:rPr>
      <w:rFonts w:ascii="Tahoma" w:hAnsi="Tahoma" w:cs="Tahoma"/>
      <w:sz w:val="16"/>
      <w:szCs w:val="16"/>
    </w:rPr>
  </w:style>
  <w:style w:type="character" w:customStyle="1" w:styleId="a5">
    <w:name w:val="Текст выноски Знак"/>
    <w:basedOn w:val="a0"/>
    <w:link w:val="a4"/>
    <w:uiPriority w:val="99"/>
    <w:semiHidden/>
    <w:rsid w:val="00D5031B"/>
    <w:rPr>
      <w:rFonts w:ascii="Tahoma" w:eastAsia="Times New Roman" w:hAnsi="Tahoma" w:cs="Tahoma"/>
      <w:sz w:val="16"/>
      <w:szCs w:val="16"/>
      <w:lang w:eastAsia="ru-RU"/>
    </w:rPr>
  </w:style>
  <w:style w:type="paragraph" w:styleId="a6">
    <w:name w:val="Normal (Web)"/>
    <w:basedOn w:val="a"/>
    <w:semiHidden/>
    <w:unhideWhenUsed/>
    <w:rsid w:val="00AC1D1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031B"/>
    <w:rPr>
      <w:color w:val="0000FF"/>
      <w:u w:val="single"/>
    </w:rPr>
  </w:style>
  <w:style w:type="character" w:customStyle="1" w:styleId="Normal">
    <w:name w:val="Normal Знак"/>
    <w:link w:val="1"/>
    <w:locked/>
    <w:rsid w:val="00D5031B"/>
    <w:rPr>
      <w:sz w:val="24"/>
    </w:rPr>
  </w:style>
  <w:style w:type="paragraph" w:customStyle="1" w:styleId="1">
    <w:name w:val="Обычный1"/>
    <w:link w:val="Normal"/>
    <w:rsid w:val="00D5031B"/>
    <w:pPr>
      <w:snapToGrid w:val="0"/>
      <w:spacing w:before="100" w:after="100" w:line="240" w:lineRule="auto"/>
    </w:pPr>
    <w:rPr>
      <w:sz w:val="24"/>
    </w:rPr>
  </w:style>
  <w:style w:type="paragraph" w:styleId="a4">
    <w:name w:val="Balloon Text"/>
    <w:basedOn w:val="a"/>
    <w:link w:val="a5"/>
    <w:uiPriority w:val="99"/>
    <w:semiHidden/>
    <w:unhideWhenUsed/>
    <w:rsid w:val="00D5031B"/>
    <w:rPr>
      <w:rFonts w:ascii="Tahoma" w:hAnsi="Tahoma" w:cs="Tahoma"/>
      <w:sz w:val="16"/>
      <w:szCs w:val="16"/>
    </w:rPr>
  </w:style>
  <w:style w:type="character" w:customStyle="1" w:styleId="a5">
    <w:name w:val="Текст выноски Знак"/>
    <w:basedOn w:val="a0"/>
    <w:link w:val="a4"/>
    <w:uiPriority w:val="99"/>
    <w:semiHidden/>
    <w:rsid w:val="00D5031B"/>
    <w:rPr>
      <w:rFonts w:ascii="Tahoma" w:eastAsia="Times New Roman" w:hAnsi="Tahoma" w:cs="Tahoma"/>
      <w:sz w:val="16"/>
      <w:szCs w:val="16"/>
      <w:lang w:eastAsia="ru-RU"/>
    </w:rPr>
  </w:style>
  <w:style w:type="paragraph" w:styleId="a6">
    <w:name w:val="Normal (Web)"/>
    <w:basedOn w:val="a"/>
    <w:semiHidden/>
    <w:unhideWhenUsed/>
    <w:rsid w:val="00AC1D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2216">
      <w:bodyDiv w:val="1"/>
      <w:marLeft w:val="0"/>
      <w:marRight w:val="0"/>
      <w:marTop w:val="0"/>
      <w:marBottom w:val="0"/>
      <w:divBdr>
        <w:top w:val="none" w:sz="0" w:space="0" w:color="auto"/>
        <w:left w:val="none" w:sz="0" w:space="0" w:color="auto"/>
        <w:bottom w:val="none" w:sz="0" w:space="0" w:color="auto"/>
        <w:right w:val="none" w:sz="0" w:space="0" w:color="auto"/>
      </w:divBdr>
    </w:div>
    <w:div w:id="55977961">
      <w:bodyDiv w:val="1"/>
      <w:marLeft w:val="0"/>
      <w:marRight w:val="0"/>
      <w:marTop w:val="0"/>
      <w:marBottom w:val="0"/>
      <w:divBdr>
        <w:top w:val="none" w:sz="0" w:space="0" w:color="auto"/>
        <w:left w:val="none" w:sz="0" w:space="0" w:color="auto"/>
        <w:bottom w:val="none" w:sz="0" w:space="0" w:color="auto"/>
        <w:right w:val="none" w:sz="0" w:space="0" w:color="auto"/>
      </w:divBdr>
    </w:div>
    <w:div w:id="372852232">
      <w:bodyDiv w:val="1"/>
      <w:marLeft w:val="0"/>
      <w:marRight w:val="0"/>
      <w:marTop w:val="0"/>
      <w:marBottom w:val="0"/>
      <w:divBdr>
        <w:top w:val="none" w:sz="0" w:space="0" w:color="auto"/>
        <w:left w:val="none" w:sz="0" w:space="0" w:color="auto"/>
        <w:bottom w:val="none" w:sz="0" w:space="0" w:color="auto"/>
        <w:right w:val="none" w:sz="0" w:space="0" w:color="auto"/>
      </w:divBdr>
    </w:div>
    <w:div w:id="952903090">
      <w:bodyDiv w:val="1"/>
      <w:marLeft w:val="0"/>
      <w:marRight w:val="0"/>
      <w:marTop w:val="0"/>
      <w:marBottom w:val="0"/>
      <w:divBdr>
        <w:top w:val="none" w:sz="0" w:space="0" w:color="auto"/>
        <w:left w:val="none" w:sz="0" w:space="0" w:color="auto"/>
        <w:bottom w:val="none" w:sz="0" w:space="0" w:color="auto"/>
        <w:right w:val="none" w:sz="0" w:space="0" w:color="auto"/>
      </w:divBdr>
    </w:div>
    <w:div w:id="1345520515">
      <w:bodyDiv w:val="1"/>
      <w:marLeft w:val="0"/>
      <w:marRight w:val="0"/>
      <w:marTop w:val="0"/>
      <w:marBottom w:val="0"/>
      <w:divBdr>
        <w:top w:val="none" w:sz="0" w:space="0" w:color="auto"/>
        <w:left w:val="none" w:sz="0" w:space="0" w:color="auto"/>
        <w:bottom w:val="none" w:sz="0" w:space="0" w:color="auto"/>
        <w:right w:val="none" w:sz="0" w:space="0" w:color="auto"/>
      </w:divBdr>
    </w:div>
    <w:div w:id="1672103026">
      <w:bodyDiv w:val="1"/>
      <w:marLeft w:val="0"/>
      <w:marRight w:val="0"/>
      <w:marTop w:val="0"/>
      <w:marBottom w:val="0"/>
      <w:divBdr>
        <w:top w:val="none" w:sz="0" w:space="0" w:color="auto"/>
        <w:left w:val="none" w:sz="0" w:space="0" w:color="auto"/>
        <w:bottom w:val="none" w:sz="0" w:space="0" w:color="auto"/>
        <w:right w:val="none" w:sz="0" w:space="0" w:color="auto"/>
      </w:divBdr>
    </w:div>
    <w:div w:id="1893807917">
      <w:bodyDiv w:val="1"/>
      <w:marLeft w:val="0"/>
      <w:marRight w:val="0"/>
      <w:marTop w:val="0"/>
      <w:marBottom w:val="0"/>
      <w:divBdr>
        <w:top w:val="none" w:sz="0" w:space="0" w:color="auto"/>
        <w:left w:val="none" w:sz="0" w:space="0" w:color="auto"/>
        <w:bottom w:val="none" w:sz="0" w:space="0" w:color="auto"/>
        <w:right w:val="none" w:sz="0" w:space="0" w:color="auto"/>
      </w:divBdr>
    </w:div>
    <w:div w:id="2115785879">
      <w:bodyDiv w:val="1"/>
      <w:marLeft w:val="0"/>
      <w:marRight w:val="0"/>
      <w:marTop w:val="0"/>
      <w:marBottom w:val="0"/>
      <w:divBdr>
        <w:top w:val="none" w:sz="0" w:space="0" w:color="auto"/>
        <w:left w:val="none" w:sz="0" w:space="0" w:color="auto"/>
        <w:bottom w:val="none" w:sz="0" w:space="0" w:color="auto"/>
        <w:right w:val="none" w:sz="0" w:space="0" w:color="auto"/>
      </w:divBdr>
    </w:div>
    <w:div w:id="21408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ssnef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C145ED.A904E300"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Russneft</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Басалаев Павел Николаевич</dc:creator>
  <cp:lastModifiedBy>Паймулина Юлия Анатольевна</cp:lastModifiedBy>
  <cp:revision>2</cp:revision>
  <cp:lastPrinted>2014-10-08T14:01:00Z</cp:lastPrinted>
  <dcterms:created xsi:type="dcterms:W3CDTF">2014-10-09T07:49:00Z</dcterms:created>
  <dcterms:modified xsi:type="dcterms:W3CDTF">2014-10-09T07:49:00Z</dcterms:modified>
</cp:coreProperties>
</file>