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3C745" w14:textId="77777777" w:rsidR="00063660" w:rsidRPr="006835EB" w:rsidRDefault="000E2EA8">
      <w:pPr>
        <w:spacing w:after="0" w:line="240" w:lineRule="auto"/>
        <w:jc w:val="center"/>
        <w:rPr>
          <w:rFonts w:ascii="Arial" w:hAnsi="Arial" w:cs="Arial"/>
          <w:sz w:val="32"/>
        </w:rPr>
      </w:pPr>
      <w:bookmarkStart w:id="0" w:name="OLE_LINK3"/>
      <w:bookmarkStart w:id="1" w:name="OLE_LINK4"/>
      <w:r w:rsidRPr="006835EB">
        <w:rPr>
          <w:rFonts w:ascii="Arial" w:hAnsi="Arial" w:cs="Arial"/>
          <w:noProof/>
          <w:sz w:val="32"/>
        </w:rPr>
        <w:drawing>
          <wp:inline distT="0" distB="0" distL="0" distR="0" wp14:anchorId="4E753395" wp14:editId="0148C18F">
            <wp:extent cx="2480858" cy="123634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2480858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35EB">
        <w:rPr>
          <w:rFonts w:ascii="Arial" w:hAnsi="Arial" w:cs="Arial"/>
          <w:sz w:val="32"/>
        </w:rPr>
        <w:t xml:space="preserve"> </w:t>
      </w:r>
    </w:p>
    <w:p w14:paraId="6E8074DC" w14:textId="77777777" w:rsidR="00063660" w:rsidRPr="006835EB" w:rsidRDefault="000E2EA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18"/>
        </w:rPr>
      </w:pPr>
      <w:r w:rsidRPr="006835EB">
        <w:rPr>
          <w:rFonts w:ascii="Arial" w:hAnsi="Arial" w:cs="Arial"/>
          <w:b/>
          <w:bCs/>
          <w:sz w:val="28"/>
          <w:szCs w:val="18"/>
        </w:rPr>
        <w:t>PJSC “RUSSNEFT” PRESS SERVICE</w:t>
      </w:r>
    </w:p>
    <w:p w14:paraId="5110111C" w14:textId="77777777" w:rsidR="00063660" w:rsidRPr="006835EB" w:rsidRDefault="00063660">
      <w:pPr>
        <w:spacing w:after="0" w:line="240" w:lineRule="auto"/>
        <w:jc w:val="center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247"/>
      </w:tblGrid>
      <w:tr w:rsidR="00063660" w:rsidRPr="006835EB" w14:paraId="3B7C0615" w14:textId="77777777" w:rsidTr="00454098">
        <w:trPr>
          <w:trHeight w:val="136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3C4E" w14:textId="77777777" w:rsidR="00063660" w:rsidRPr="006835EB" w:rsidRDefault="000E2EA8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lang w:val="pt-BR"/>
              </w:rPr>
            </w:pPr>
            <w:r w:rsidRPr="006835EB">
              <w:rPr>
                <w:rFonts w:ascii="Arial" w:hAnsi="Arial" w:cs="Arial"/>
                <w:b/>
                <w:sz w:val="28"/>
                <w:lang w:val="pt-BR"/>
              </w:rPr>
              <w:t>Tel.: (495) 411-63-24; (495) 411-63-21</w:t>
            </w:r>
          </w:p>
          <w:p w14:paraId="29AF7413" w14:textId="77777777" w:rsidR="00063660" w:rsidRPr="006835EB" w:rsidRDefault="000E2EA8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lang w:val="pt-BR"/>
              </w:rPr>
            </w:pPr>
            <w:r w:rsidRPr="006835EB">
              <w:rPr>
                <w:rFonts w:ascii="Arial" w:hAnsi="Arial" w:cs="Arial"/>
                <w:b/>
                <w:sz w:val="28"/>
                <w:lang w:val="pt-BR"/>
              </w:rPr>
              <w:t xml:space="preserve">Fax: (495) 411-63-19 </w:t>
            </w:r>
          </w:p>
          <w:p w14:paraId="4B04BA91" w14:textId="77777777" w:rsidR="00063660" w:rsidRPr="006835EB" w:rsidRDefault="000E2EA8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lang w:val="pt-BR"/>
              </w:rPr>
            </w:pPr>
            <w:r w:rsidRPr="006835EB">
              <w:rPr>
                <w:rFonts w:ascii="Arial" w:hAnsi="Arial" w:cs="Arial"/>
                <w:b/>
                <w:sz w:val="28"/>
                <w:lang w:val="pt-BR"/>
              </w:rPr>
              <w:t>E-mail: pr@russneft.ru</w:t>
            </w:r>
          </w:p>
          <w:p w14:paraId="0F763953" w14:textId="77777777" w:rsidR="00063660" w:rsidRPr="006835EB" w:rsidRDefault="00815354">
            <w:pPr>
              <w:spacing w:after="0" w:line="240" w:lineRule="auto"/>
              <w:jc w:val="both"/>
              <w:rPr>
                <w:rFonts w:ascii="Arial" w:hAnsi="Arial" w:cs="Arial"/>
                <w:sz w:val="28"/>
              </w:rPr>
            </w:pPr>
            <w:hyperlink r:id="rId5" w:history="1">
              <w:r w:rsidR="000E2EA8" w:rsidRPr="006835EB">
                <w:rPr>
                  <w:rFonts w:ascii="Arial" w:hAnsi="Arial" w:cs="Arial"/>
                  <w:b/>
                  <w:color w:val="0000FF"/>
                  <w:sz w:val="28"/>
                  <w:u w:val="single"/>
                </w:rPr>
                <w:t>www.russneft.ru</w:t>
              </w:r>
            </w:hyperlink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E72A" w14:textId="77777777" w:rsidR="00063660" w:rsidRPr="006835EB" w:rsidRDefault="000E2EA8">
            <w:pPr>
              <w:spacing w:after="0" w:line="240" w:lineRule="auto"/>
              <w:rPr>
                <w:rFonts w:ascii="Arial" w:hAnsi="Arial" w:cs="Arial"/>
                <w:b/>
                <w:sz w:val="28"/>
              </w:rPr>
            </w:pPr>
            <w:r w:rsidRPr="006835EB">
              <w:rPr>
                <w:rFonts w:ascii="Arial" w:hAnsi="Arial" w:cs="Arial"/>
                <w:b/>
                <w:sz w:val="28"/>
              </w:rPr>
              <w:t xml:space="preserve">115054, Moscow, </w:t>
            </w:r>
          </w:p>
          <w:p w14:paraId="238E1113" w14:textId="77777777" w:rsidR="00063660" w:rsidRPr="006835EB" w:rsidRDefault="000E2EA8">
            <w:pPr>
              <w:spacing w:after="0" w:line="240" w:lineRule="auto"/>
              <w:rPr>
                <w:rFonts w:ascii="Arial" w:hAnsi="Arial" w:cs="Arial"/>
                <w:sz w:val="28"/>
              </w:rPr>
            </w:pPr>
            <w:proofErr w:type="spellStart"/>
            <w:r w:rsidRPr="006835EB">
              <w:rPr>
                <w:rFonts w:ascii="Arial" w:hAnsi="Arial" w:cs="Arial"/>
                <w:b/>
                <w:sz w:val="28"/>
              </w:rPr>
              <w:t>Pyatnitskaya</w:t>
            </w:r>
            <w:proofErr w:type="spellEnd"/>
            <w:r w:rsidRPr="006835EB">
              <w:rPr>
                <w:rFonts w:ascii="Arial" w:hAnsi="Arial" w:cs="Arial"/>
                <w:b/>
                <w:sz w:val="28"/>
              </w:rPr>
              <w:t xml:space="preserve"> </w:t>
            </w:r>
            <w:proofErr w:type="spellStart"/>
            <w:r w:rsidRPr="006835EB">
              <w:rPr>
                <w:rFonts w:ascii="Arial" w:hAnsi="Arial" w:cs="Arial"/>
                <w:b/>
                <w:sz w:val="28"/>
              </w:rPr>
              <w:t>str</w:t>
            </w:r>
            <w:proofErr w:type="spellEnd"/>
            <w:r w:rsidRPr="006835EB">
              <w:rPr>
                <w:rFonts w:ascii="Arial" w:hAnsi="Arial" w:cs="Arial"/>
                <w:b/>
                <w:sz w:val="28"/>
              </w:rPr>
              <w:t>., 69</w:t>
            </w:r>
            <w:r w:rsidRPr="006835EB">
              <w:rPr>
                <w:rFonts w:ascii="Arial" w:hAnsi="Arial" w:cs="Arial"/>
                <w:b/>
                <w:sz w:val="28"/>
              </w:rPr>
              <w:br/>
            </w:r>
            <w:r w:rsidRPr="006835EB">
              <w:rPr>
                <w:rFonts w:ascii="Arial" w:hAnsi="Arial" w:cs="Arial"/>
                <w:sz w:val="28"/>
              </w:rPr>
              <w:t xml:space="preserve"> </w:t>
            </w:r>
          </w:p>
          <w:p w14:paraId="1C31BF13" w14:textId="77777777" w:rsidR="00063660" w:rsidRPr="006835EB" w:rsidRDefault="000E2EA8">
            <w:pPr>
              <w:spacing w:after="0" w:line="240" w:lineRule="auto"/>
              <w:ind w:firstLine="708"/>
              <w:rPr>
                <w:rFonts w:ascii="Arial" w:hAnsi="Arial" w:cs="Arial"/>
                <w:sz w:val="28"/>
              </w:rPr>
            </w:pPr>
            <w:r w:rsidRPr="006835EB">
              <w:rPr>
                <w:rFonts w:ascii="Arial" w:hAnsi="Arial" w:cs="Arial"/>
                <w:sz w:val="28"/>
              </w:rPr>
              <w:t xml:space="preserve"> </w:t>
            </w:r>
          </w:p>
        </w:tc>
      </w:tr>
    </w:tbl>
    <w:p w14:paraId="200226BA" w14:textId="77777777" w:rsidR="00063660" w:rsidRPr="006835EB" w:rsidRDefault="00063660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0D9471E9" w14:textId="77777777" w:rsidR="00063660" w:rsidRPr="00815354" w:rsidRDefault="000E2EA8">
      <w:pPr>
        <w:spacing w:after="0" w:line="240" w:lineRule="auto"/>
        <w:jc w:val="center"/>
        <w:rPr>
          <w:rFonts w:ascii="Arial" w:hAnsi="Arial" w:cs="Arial"/>
          <w:b/>
          <w:sz w:val="28"/>
          <w:lang w:val="en-US"/>
        </w:rPr>
      </w:pPr>
      <w:r w:rsidRPr="00815354">
        <w:rPr>
          <w:rFonts w:ascii="Arial" w:hAnsi="Arial" w:cs="Arial"/>
          <w:b/>
          <w:sz w:val="28"/>
          <w:lang w:val="en-US"/>
        </w:rPr>
        <w:t>PRESS RELEASE</w:t>
      </w:r>
    </w:p>
    <w:p w14:paraId="12E29DF0" w14:textId="36832244" w:rsidR="00063660" w:rsidRPr="0020215A" w:rsidRDefault="006F5FB7" w:rsidP="0020215A">
      <w:pPr>
        <w:spacing w:before="120" w:after="0" w:line="240" w:lineRule="auto"/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February 17</w:t>
      </w:r>
      <w:r w:rsidR="000E2EA8" w:rsidRPr="0020215A">
        <w:rPr>
          <w:rFonts w:ascii="Arial" w:hAnsi="Arial" w:cs="Arial"/>
          <w:b/>
          <w:sz w:val="28"/>
          <w:lang w:val="en-US"/>
        </w:rPr>
        <w:t>, 202</w:t>
      </w:r>
      <w:r w:rsidR="007F7E04">
        <w:rPr>
          <w:rFonts w:ascii="Arial" w:hAnsi="Arial" w:cs="Arial"/>
          <w:b/>
          <w:sz w:val="28"/>
          <w:lang w:val="en-US"/>
        </w:rPr>
        <w:t>6</w:t>
      </w:r>
    </w:p>
    <w:bookmarkEnd w:id="0"/>
    <w:bookmarkEnd w:id="1"/>
    <w:p w14:paraId="1AD1ACB3" w14:textId="77777777" w:rsidR="00063660" w:rsidRPr="0020215A" w:rsidRDefault="00063660">
      <w:pPr>
        <w:spacing w:after="0" w:line="240" w:lineRule="auto"/>
        <w:jc w:val="center"/>
        <w:rPr>
          <w:rFonts w:ascii="Arial" w:hAnsi="Arial" w:cs="Arial"/>
          <w:bCs/>
          <w:sz w:val="28"/>
          <w:lang w:val="en-US"/>
        </w:rPr>
      </w:pPr>
    </w:p>
    <w:p w14:paraId="21F8AC96" w14:textId="77777777" w:rsidR="006F5FB7" w:rsidRPr="006F5FB7" w:rsidRDefault="006F5FB7" w:rsidP="006F5FB7">
      <w:pPr>
        <w:spacing w:after="0" w:line="276" w:lineRule="auto"/>
        <w:jc w:val="center"/>
        <w:rPr>
          <w:rFonts w:ascii="Times New Roman" w:hAnsi="Times New Roman"/>
          <w:bCs/>
          <w:sz w:val="28"/>
          <w:lang w:val="en-US"/>
        </w:rPr>
      </w:pPr>
      <w:r w:rsidRPr="006F5FB7">
        <w:rPr>
          <w:rFonts w:ascii="Times New Roman" w:hAnsi="Times New Roman"/>
          <w:bCs/>
          <w:sz w:val="28"/>
          <w:lang w:val="en-US"/>
        </w:rPr>
        <w:t>RussNeft Expands Cooperation with the Blood Service</w:t>
      </w:r>
    </w:p>
    <w:p w14:paraId="5C01C2B1" w14:textId="77777777" w:rsidR="006F5FB7" w:rsidRPr="006F5FB7" w:rsidRDefault="006F5FB7" w:rsidP="006F5FB7">
      <w:pPr>
        <w:spacing w:after="0" w:line="276" w:lineRule="auto"/>
        <w:rPr>
          <w:rFonts w:ascii="Times New Roman" w:hAnsi="Times New Roman"/>
          <w:bCs/>
          <w:sz w:val="28"/>
          <w:lang w:val="en-US"/>
        </w:rPr>
      </w:pPr>
    </w:p>
    <w:p w14:paraId="4A96F616" w14:textId="04FB12D5" w:rsidR="006F5FB7" w:rsidRPr="006F5FB7" w:rsidRDefault="006F5FB7" w:rsidP="006F5FB7">
      <w:pPr>
        <w:spacing w:after="0" w:line="276" w:lineRule="auto"/>
        <w:jc w:val="both"/>
        <w:rPr>
          <w:rFonts w:ascii="Times New Roman" w:hAnsi="Times New Roman"/>
          <w:bCs/>
          <w:sz w:val="28"/>
          <w:lang w:val="en-US"/>
        </w:rPr>
      </w:pPr>
      <w:r w:rsidRPr="006F5FB7">
        <w:rPr>
          <w:rFonts w:ascii="Times New Roman" w:hAnsi="Times New Roman"/>
          <w:bCs/>
          <w:sz w:val="28"/>
          <w:lang w:val="en-US"/>
        </w:rPr>
        <w:lastRenderedPageBreak/>
        <w:t>The Young Professionals Council of the Khanty-</w:t>
      </w:r>
      <w:proofErr w:type="spellStart"/>
      <w:r w:rsidRPr="006F5FB7">
        <w:rPr>
          <w:rFonts w:ascii="Times New Roman" w:hAnsi="Times New Roman"/>
          <w:bCs/>
          <w:sz w:val="28"/>
          <w:lang w:val="en-US"/>
        </w:rPr>
        <w:t>Mansiysk</w:t>
      </w:r>
      <w:proofErr w:type="spellEnd"/>
      <w:r w:rsidRPr="006F5FB7">
        <w:rPr>
          <w:rFonts w:ascii="Times New Roman" w:hAnsi="Times New Roman"/>
          <w:bCs/>
          <w:sz w:val="28"/>
          <w:lang w:val="en-US"/>
        </w:rPr>
        <w:t xml:space="preserve"> branch of PJSC </w:t>
      </w:r>
      <w:r>
        <w:rPr>
          <w:rFonts w:ascii="Times New Roman" w:hAnsi="Times New Roman"/>
          <w:bCs/>
          <w:sz w:val="28"/>
          <w:lang w:val="en-US"/>
        </w:rPr>
        <w:t>“</w:t>
      </w:r>
      <w:r w:rsidRPr="006F5FB7">
        <w:rPr>
          <w:rFonts w:ascii="Times New Roman" w:hAnsi="Times New Roman"/>
          <w:bCs/>
          <w:sz w:val="28"/>
          <w:lang w:val="en-US"/>
        </w:rPr>
        <w:t>RussNeft</w:t>
      </w:r>
      <w:r>
        <w:rPr>
          <w:rFonts w:ascii="Times New Roman" w:hAnsi="Times New Roman"/>
          <w:bCs/>
          <w:sz w:val="28"/>
          <w:lang w:val="en-US"/>
        </w:rPr>
        <w:t>”</w:t>
      </w:r>
      <w:r w:rsidRPr="006F5FB7">
        <w:rPr>
          <w:rFonts w:ascii="Times New Roman" w:hAnsi="Times New Roman"/>
          <w:bCs/>
          <w:sz w:val="28"/>
          <w:lang w:val="en-US"/>
        </w:rPr>
        <w:t xml:space="preserve"> has proposed holding a blood donation drive every three months.</w:t>
      </w:r>
    </w:p>
    <w:p w14:paraId="66C6B05B" w14:textId="19DBC463" w:rsidR="006F5FB7" w:rsidRPr="006F5FB7" w:rsidRDefault="006F5FB7" w:rsidP="006F5FB7">
      <w:pPr>
        <w:spacing w:after="0" w:line="276" w:lineRule="auto"/>
        <w:jc w:val="both"/>
        <w:rPr>
          <w:rFonts w:ascii="Times New Roman" w:hAnsi="Times New Roman"/>
          <w:bCs/>
          <w:sz w:val="28"/>
          <w:lang w:val="en-US"/>
        </w:rPr>
      </w:pPr>
      <w:r w:rsidRPr="006F5FB7">
        <w:rPr>
          <w:rFonts w:ascii="Times New Roman" w:hAnsi="Times New Roman"/>
          <w:bCs/>
          <w:sz w:val="28"/>
          <w:lang w:val="en-US"/>
        </w:rPr>
        <w:t xml:space="preserve">The branch is confident that working with the Blood Service </w:t>
      </w:r>
      <w:proofErr w:type="gramStart"/>
      <w:r w:rsidRPr="006F5FB7">
        <w:rPr>
          <w:rFonts w:ascii="Times New Roman" w:hAnsi="Times New Roman"/>
          <w:bCs/>
          <w:sz w:val="28"/>
          <w:lang w:val="en-US"/>
        </w:rPr>
        <w:t>should be organized</w:t>
      </w:r>
      <w:proofErr w:type="gramEnd"/>
      <w:r w:rsidRPr="006F5FB7">
        <w:rPr>
          <w:rFonts w:ascii="Times New Roman" w:hAnsi="Times New Roman"/>
          <w:bCs/>
          <w:sz w:val="28"/>
          <w:lang w:val="en-US"/>
        </w:rPr>
        <w:t xml:space="preserve"> on a</w:t>
      </w:r>
      <w:r>
        <w:rPr>
          <w:rFonts w:ascii="Times New Roman" w:hAnsi="Times New Roman"/>
          <w:bCs/>
          <w:sz w:val="28"/>
          <w:lang w:val="en-US"/>
        </w:rPr>
        <w:t>n ongoing</w:t>
      </w:r>
      <w:r w:rsidRPr="006F5FB7">
        <w:rPr>
          <w:rFonts w:ascii="Times New Roman" w:hAnsi="Times New Roman"/>
          <w:bCs/>
          <w:sz w:val="28"/>
          <w:lang w:val="en-US"/>
        </w:rPr>
        <w:t xml:space="preserve"> basis: more and more Company employees are joining the effort.</w:t>
      </w:r>
    </w:p>
    <w:p w14:paraId="161AAEBA" w14:textId="77777777" w:rsidR="006F5FB7" w:rsidRPr="006F5FB7" w:rsidRDefault="006F5FB7" w:rsidP="006F5FB7">
      <w:pPr>
        <w:spacing w:after="0" w:line="276" w:lineRule="auto"/>
        <w:jc w:val="both"/>
        <w:rPr>
          <w:rFonts w:ascii="Times New Roman" w:hAnsi="Times New Roman"/>
          <w:bCs/>
          <w:sz w:val="28"/>
          <w:lang w:val="en-US"/>
        </w:rPr>
      </w:pPr>
      <w:r w:rsidRPr="006F5FB7">
        <w:rPr>
          <w:rFonts w:ascii="Times New Roman" w:hAnsi="Times New Roman"/>
          <w:bCs/>
          <w:sz w:val="28"/>
          <w:lang w:val="en-US"/>
        </w:rPr>
        <w:t>Last summer, the Khanty-</w:t>
      </w:r>
      <w:proofErr w:type="spellStart"/>
      <w:r w:rsidRPr="006F5FB7">
        <w:rPr>
          <w:rFonts w:ascii="Times New Roman" w:hAnsi="Times New Roman"/>
          <w:bCs/>
          <w:sz w:val="28"/>
          <w:lang w:val="en-US"/>
        </w:rPr>
        <w:t>Mansiysk</w:t>
      </w:r>
      <w:proofErr w:type="spellEnd"/>
      <w:r w:rsidRPr="006F5FB7">
        <w:rPr>
          <w:rFonts w:ascii="Times New Roman" w:hAnsi="Times New Roman"/>
          <w:bCs/>
          <w:sz w:val="28"/>
          <w:lang w:val="en-US"/>
        </w:rPr>
        <w:t xml:space="preserve"> branch decided to become a corporate participant in Donor Day.</w:t>
      </w:r>
    </w:p>
    <w:p w14:paraId="450FE57C" w14:textId="6751206F" w:rsidR="00063660" w:rsidRPr="00C00D24" w:rsidRDefault="006F5FB7" w:rsidP="006F5FB7">
      <w:pPr>
        <w:spacing w:after="0" w:line="276" w:lineRule="auto"/>
        <w:jc w:val="both"/>
        <w:rPr>
          <w:rFonts w:ascii="Times New Roman" w:hAnsi="Times New Roman"/>
          <w:bCs/>
          <w:sz w:val="28"/>
          <w:lang w:val="en-US"/>
        </w:rPr>
      </w:pPr>
      <w:r w:rsidRPr="006F5FB7">
        <w:rPr>
          <w:rFonts w:ascii="Times New Roman" w:hAnsi="Times New Roman"/>
          <w:bCs/>
          <w:sz w:val="28"/>
          <w:lang w:val="en-US"/>
        </w:rPr>
        <w:t xml:space="preserve">The Blood Service, in turn, notes that corporate participation in blood donation drives is crucial </w:t>
      </w:r>
      <w:r w:rsidRPr="006F5FB7">
        <w:rPr>
          <w:rFonts w:ascii="Times New Roman" w:hAnsi="Times New Roman"/>
          <w:bCs/>
          <w:sz w:val="28"/>
          <w:lang w:val="en-US"/>
        </w:rPr>
        <w:lastRenderedPageBreak/>
        <w:t xml:space="preserve">for the stable operation of medical institutions. Regular visits and scheduled events allow for the accumulation of blood and blood components in advance. Importantly, collaboration with </w:t>
      </w:r>
      <w:r>
        <w:rPr>
          <w:rFonts w:ascii="Times New Roman" w:hAnsi="Times New Roman"/>
          <w:bCs/>
          <w:sz w:val="28"/>
          <w:lang w:val="en-US"/>
        </w:rPr>
        <w:t>businesses</w:t>
      </w:r>
      <w:r w:rsidRPr="006F5FB7">
        <w:rPr>
          <w:rFonts w:ascii="Times New Roman" w:hAnsi="Times New Roman"/>
          <w:bCs/>
          <w:sz w:val="28"/>
          <w:lang w:val="en-US"/>
        </w:rPr>
        <w:t xml:space="preserve"> is becoming systemic.</w:t>
      </w:r>
    </w:p>
    <w:p w14:paraId="666341C8" w14:textId="77777777" w:rsidR="00063660" w:rsidRPr="00C00D24" w:rsidRDefault="00063660" w:rsidP="0028640C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08DF793D" w14:textId="77777777" w:rsidR="00063660" w:rsidRPr="00C00D24" w:rsidRDefault="000E2EA8">
      <w:pPr>
        <w:spacing w:after="0" w:line="240" w:lineRule="auto"/>
        <w:jc w:val="both"/>
        <w:rPr>
          <w:rFonts w:ascii="Times New Roman" w:hAnsi="Times New Roman"/>
          <w:b/>
          <w:sz w:val="28"/>
          <w:lang w:val="en-US"/>
        </w:rPr>
      </w:pPr>
      <w:r w:rsidRPr="00C00D24">
        <w:rPr>
          <w:rFonts w:ascii="Times New Roman" w:hAnsi="Times New Roman"/>
          <w:b/>
          <w:sz w:val="28"/>
          <w:lang w:val="en-US"/>
        </w:rPr>
        <w:t>About the Company:</w:t>
      </w:r>
    </w:p>
    <w:p w14:paraId="003ADC00" w14:textId="77777777" w:rsidR="00063660" w:rsidRPr="00C00D24" w:rsidRDefault="00063660">
      <w:pPr>
        <w:spacing w:after="0" w:line="240" w:lineRule="auto"/>
        <w:jc w:val="both"/>
        <w:rPr>
          <w:rFonts w:ascii="Times New Roman" w:hAnsi="Times New Roman"/>
          <w:color w:val="FFFFFF"/>
          <w:lang w:val="en-US"/>
        </w:rPr>
      </w:pPr>
      <w:bookmarkStart w:id="2" w:name="_GoBack"/>
      <w:bookmarkEnd w:id="2"/>
    </w:p>
    <w:p w14:paraId="6D16A05F" w14:textId="77777777" w:rsidR="00063660" w:rsidRPr="00C00D24" w:rsidRDefault="000E2EA8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C00D24">
        <w:rPr>
          <w:rFonts w:ascii="Times New Roman" w:hAnsi="Times New Roman"/>
          <w:sz w:val="28"/>
          <w:lang w:val="en-US"/>
        </w:rPr>
        <w:t>PJSC “RussNeft” ranks among the top-10 largest oil companies by crude oil production in Russia.</w:t>
      </w:r>
    </w:p>
    <w:p w14:paraId="18135B72" w14:textId="77777777" w:rsidR="00063660" w:rsidRPr="00C00D24" w:rsidRDefault="000E2EA8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C00D24">
        <w:rPr>
          <w:rFonts w:ascii="Times New Roman" w:hAnsi="Times New Roman"/>
          <w:sz w:val="28"/>
          <w:lang w:val="en-US"/>
        </w:rPr>
        <w:t>The Company possesses a well-balanced portfolio of assets located in the key Russian oil and gas provinces (West Siberia, Volga-Urals and Central Siberia).</w:t>
      </w:r>
    </w:p>
    <w:p w14:paraId="39A7DABD" w14:textId="2BFE3D7B" w:rsidR="00063660" w:rsidRPr="00C00D24" w:rsidRDefault="000E2EA8">
      <w:pPr>
        <w:spacing w:after="0" w:line="240" w:lineRule="auto"/>
        <w:jc w:val="both"/>
        <w:rPr>
          <w:rFonts w:ascii="Times New Roman" w:hAnsi="Times New Roman"/>
          <w:color w:val="FFFFFF"/>
          <w:lang w:val="en-US"/>
        </w:rPr>
      </w:pPr>
      <w:r w:rsidRPr="00C00D24">
        <w:rPr>
          <w:rFonts w:ascii="Times New Roman" w:hAnsi="Times New Roman"/>
          <w:sz w:val="28"/>
          <w:lang w:val="en-US"/>
        </w:rPr>
        <w:t>The head</w:t>
      </w:r>
      <w:r w:rsidR="004C1C26">
        <w:rPr>
          <w:rFonts w:ascii="Times New Roman" w:hAnsi="Times New Roman"/>
          <w:sz w:val="28"/>
          <w:lang w:val="en-US"/>
        </w:rPr>
        <w:t>count of the Company is around 6</w:t>
      </w:r>
      <w:r w:rsidRPr="00C00D24">
        <w:rPr>
          <w:rFonts w:ascii="Times New Roman" w:hAnsi="Times New Roman"/>
          <w:sz w:val="28"/>
          <w:lang w:val="en-US"/>
        </w:rPr>
        <w:t>,000 employees.</w:t>
      </w:r>
    </w:p>
    <w:p w14:paraId="777F5295" w14:textId="77777777" w:rsidR="00063660" w:rsidRPr="00454098" w:rsidRDefault="00063660">
      <w:pPr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14:paraId="6A901ABB" w14:textId="77777777" w:rsidR="00063660" w:rsidRPr="006F5FB7" w:rsidRDefault="000E2EA8" w:rsidP="00454098">
      <w:pPr>
        <w:spacing w:after="0" w:line="240" w:lineRule="auto"/>
        <w:ind w:left="5387"/>
        <w:jc w:val="both"/>
        <w:rPr>
          <w:rFonts w:ascii="Arial" w:hAnsi="Arial" w:cs="Arial"/>
          <w:b/>
          <w:sz w:val="24"/>
          <w:szCs w:val="18"/>
          <w:lang w:val="en-US"/>
        </w:rPr>
      </w:pPr>
      <w:r w:rsidRPr="006F5FB7">
        <w:rPr>
          <w:rFonts w:ascii="Arial" w:hAnsi="Arial" w:cs="Arial"/>
          <w:b/>
          <w:sz w:val="24"/>
          <w:szCs w:val="18"/>
          <w:lang w:val="en-US"/>
        </w:rPr>
        <w:lastRenderedPageBreak/>
        <w:t>PJSC “RussNeft” Press Service</w:t>
      </w:r>
    </w:p>
    <w:p w14:paraId="0FFEF16A" w14:textId="77777777" w:rsidR="00454098" w:rsidRPr="006F5FB7" w:rsidRDefault="000E2EA8" w:rsidP="00454098">
      <w:pPr>
        <w:spacing w:after="0" w:line="240" w:lineRule="auto"/>
        <w:ind w:left="5387"/>
        <w:jc w:val="both"/>
        <w:rPr>
          <w:rFonts w:ascii="Arial" w:hAnsi="Arial" w:cs="Arial"/>
          <w:b/>
          <w:sz w:val="24"/>
          <w:szCs w:val="18"/>
          <w:lang w:val="en-US"/>
        </w:rPr>
      </w:pPr>
      <w:r w:rsidRPr="006F5FB7">
        <w:rPr>
          <w:rFonts w:ascii="Arial" w:hAnsi="Arial" w:cs="Arial"/>
          <w:b/>
          <w:sz w:val="24"/>
          <w:szCs w:val="18"/>
          <w:lang w:val="en-US"/>
        </w:rPr>
        <w:t>Tel.: (495) 411-63-24,</w:t>
      </w:r>
    </w:p>
    <w:p w14:paraId="355E7AD6" w14:textId="1789794B" w:rsidR="00063660" w:rsidRPr="006F5FB7" w:rsidRDefault="000E2EA8" w:rsidP="00454098">
      <w:pPr>
        <w:spacing w:after="0" w:line="240" w:lineRule="auto"/>
        <w:ind w:left="5387"/>
        <w:jc w:val="both"/>
        <w:rPr>
          <w:rFonts w:ascii="Arial" w:hAnsi="Arial" w:cs="Arial"/>
          <w:b/>
          <w:sz w:val="24"/>
          <w:szCs w:val="18"/>
          <w:lang w:val="pt-BR"/>
        </w:rPr>
      </w:pPr>
      <w:r w:rsidRPr="006F5FB7">
        <w:rPr>
          <w:rFonts w:ascii="Arial" w:hAnsi="Arial" w:cs="Arial"/>
          <w:b/>
          <w:sz w:val="24"/>
          <w:szCs w:val="18"/>
          <w:lang w:val="pt-BR"/>
        </w:rPr>
        <w:t>Fax: (495) 411-63-19</w:t>
      </w:r>
    </w:p>
    <w:p w14:paraId="4EB69B6B" w14:textId="30D6EEE9" w:rsidR="00063660" w:rsidRPr="006F5FB7" w:rsidRDefault="000E2EA8" w:rsidP="00454098">
      <w:pPr>
        <w:spacing w:after="0" w:line="240" w:lineRule="auto"/>
        <w:ind w:left="5387"/>
        <w:jc w:val="both"/>
        <w:rPr>
          <w:rFonts w:ascii="Arial" w:hAnsi="Arial" w:cs="Arial"/>
          <w:b/>
          <w:sz w:val="24"/>
          <w:szCs w:val="18"/>
          <w:lang w:val="pt-BR"/>
        </w:rPr>
      </w:pPr>
      <w:r w:rsidRPr="006F5FB7">
        <w:rPr>
          <w:rFonts w:ascii="Arial" w:hAnsi="Arial" w:cs="Arial"/>
          <w:b/>
          <w:sz w:val="24"/>
          <w:szCs w:val="18"/>
          <w:lang w:val="pt-BR"/>
        </w:rPr>
        <w:t>E-mail: pr@russneft.ru</w:t>
      </w:r>
    </w:p>
    <w:sectPr w:rsidR="00063660" w:rsidRPr="006F5FB7">
      <w:pgSz w:w="11906" w:h="16838"/>
      <w:pgMar w:top="851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60"/>
    <w:rsid w:val="00063660"/>
    <w:rsid w:val="000902FA"/>
    <w:rsid w:val="000E2EA8"/>
    <w:rsid w:val="0020215A"/>
    <w:rsid w:val="00273B3B"/>
    <w:rsid w:val="0028640C"/>
    <w:rsid w:val="002A2081"/>
    <w:rsid w:val="00454098"/>
    <w:rsid w:val="004C1C26"/>
    <w:rsid w:val="004D2640"/>
    <w:rsid w:val="00541829"/>
    <w:rsid w:val="005C4551"/>
    <w:rsid w:val="006170A3"/>
    <w:rsid w:val="006423C7"/>
    <w:rsid w:val="006835EB"/>
    <w:rsid w:val="006F5FB7"/>
    <w:rsid w:val="00716636"/>
    <w:rsid w:val="00745E5D"/>
    <w:rsid w:val="007F7E04"/>
    <w:rsid w:val="00815354"/>
    <w:rsid w:val="00833089"/>
    <w:rsid w:val="008B222E"/>
    <w:rsid w:val="00C00D24"/>
    <w:rsid w:val="00CC0378"/>
    <w:rsid w:val="00DF07B4"/>
    <w:rsid w:val="00FB643E"/>
    <w:rsid w:val="00FB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393A"/>
  <w15:docId w15:val="{9233177F-B9B3-482A-8321-8FD2282F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RussNeft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Вячин Артем Витальевич</dc:creator>
  <cp:lastModifiedBy>Татевосова Мария Рудольфовна</cp:lastModifiedBy>
  <cp:revision>3</cp:revision>
  <dcterms:created xsi:type="dcterms:W3CDTF">2026-02-17T14:17:00Z</dcterms:created>
  <dcterms:modified xsi:type="dcterms:W3CDTF">2026-02-17T14:24:00Z</dcterms:modified>
</cp:coreProperties>
</file>