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78" w:rsidRPr="00F97496" w:rsidRDefault="00CC7F78" w:rsidP="00CC7F78">
      <w:pPr>
        <w:jc w:val="center"/>
        <w:rPr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1FB3188E" wp14:editId="34C1C33F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CC7F78" w:rsidRDefault="00CC7F78" w:rsidP="00CC7F78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CC7F78" w:rsidRPr="00BD7716" w:rsidRDefault="00CC7F78" w:rsidP="00CC7F78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CC7F78" w:rsidRPr="00DD6B32" w:rsidRDefault="00CC7F78" w:rsidP="00CC7F78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CC7F78" w:rsidRPr="00DD6B32" w:rsidTr="006777D9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78" w:rsidRPr="00DD6B32" w:rsidRDefault="00CC7F78" w:rsidP="006777D9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CC7F78" w:rsidRPr="00DD6B32" w:rsidRDefault="00CC7F78" w:rsidP="006777D9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CC7F78" w:rsidRPr="00DD6B32" w:rsidRDefault="00CC7F78" w:rsidP="006777D9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CC7F78" w:rsidRPr="00DD6B32" w:rsidRDefault="002B0D29" w:rsidP="006777D9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CC7F78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78" w:rsidRPr="00DD6B32" w:rsidRDefault="00CC7F78" w:rsidP="006777D9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CC7F78" w:rsidRPr="00DD6B32" w:rsidRDefault="00CC7F78" w:rsidP="006777D9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CC7F78" w:rsidRPr="00DD6B32" w:rsidRDefault="00CC7F78" w:rsidP="006777D9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CC7F78" w:rsidRDefault="00CC7F78" w:rsidP="00CC7F78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CC7F78" w:rsidRPr="00A84AC1" w:rsidRDefault="00CC7F78" w:rsidP="00CC7F78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19043A" w:rsidRDefault="0019043A" w:rsidP="006E0A38">
      <w:pPr>
        <w:ind w:firstLine="708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June</w:t>
      </w:r>
      <w:r w:rsidR="00CC7F78" w:rsidRPr="0019043A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19043A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29</w:t>
      </w:r>
      <w:r w:rsidR="00CC7F78" w:rsidRPr="0019043A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2021</w:t>
      </w:r>
    </w:p>
    <w:p w:rsidR="00F70673" w:rsidRPr="0019043A" w:rsidRDefault="00CC7F78" w:rsidP="0019043A">
      <w:pPr>
        <w:ind w:firstLine="851"/>
        <w:jc w:val="both"/>
        <w:rPr>
          <w:color w:val="000000"/>
          <w:sz w:val="32"/>
          <w:szCs w:val="32"/>
          <w:lang w:val="en-US" w:eastAsia="en-US"/>
        </w:rPr>
      </w:pPr>
      <w:r w:rsidRPr="0019043A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19043A">
        <w:rPr>
          <w:b/>
          <w:color w:val="000000"/>
          <w:sz w:val="32"/>
          <w:szCs w:val="32"/>
          <w:lang w:val="en-US" w:eastAsia="en-US"/>
        </w:rPr>
        <w:t xml:space="preserve">         “</w:t>
      </w:r>
      <w:proofErr w:type="spellStart"/>
      <w:r w:rsidR="0019043A" w:rsidRPr="0019043A">
        <w:rPr>
          <w:color w:val="000000"/>
          <w:sz w:val="32"/>
          <w:szCs w:val="32"/>
          <w:lang w:val="en-US" w:eastAsia="en-US"/>
        </w:rPr>
        <w:t>RussNeft</w:t>
      </w:r>
      <w:proofErr w:type="spellEnd"/>
      <w:r w:rsidR="0019043A" w:rsidRPr="0019043A">
        <w:rPr>
          <w:color w:val="000000"/>
          <w:sz w:val="32"/>
          <w:szCs w:val="32"/>
          <w:lang w:val="en-US" w:eastAsia="en-US"/>
        </w:rPr>
        <w:t>” shareholders approved d</w:t>
      </w:r>
      <w:r w:rsidR="00BB5440">
        <w:rPr>
          <w:color w:val="000000"/>
          <w:sz w:val="32"/>
          <w:szCs w:val="32"/>
          <w:lang w:val="en-US" w:eastAsia="en-US"/>
        </w:rPr>
        <w:t xml:space="preserve">ividends on preferred shares </w:t>
      </w:r>
      <w:proofErr w:type="gramStart"/>
      <w:r w:rsidR="00BB5440">
        <w:rPr>
          <w:color w:val="000000"/>
          <w:sz w:val="32"/>
          <w:szCs w:val="32"/>
          <w:lang w:val="en-US" w:eastAsia="en-US"/>
        </w:rPr>
        <w:t xml:space="preserve">in </w:t>
      </w:r>
      <w:r w:rsidR="0019043A" w:rsidRPr="0019043A">
        <w:rPr>
          <w:color w:val="000000"/>
          <w:sz w:val="32"/>
          <w:szCs w:val="32"/>
          <w:lang w:val="en-US" w:eastAsia="en-US"/>
        </w:rPr>
        <w:t>the amount of</w:t>
      </w:r>
      <w:proofErr w:type="gramEnd"/>
      <w:r w:rsidR="0019043A" w:rsidRPr="0019043A">
        <w:rPr>
          <w:color w:val="000000"/>
          <w:sz w:val="32"/>
          <w:szCs w:val="32"/>
          <w:lang w:val="en-US" w:eastAsia="en-US"/>
        </w:rPr>
        <w:t xml:space="preserve"> $ 60 million</w:t>
      </w:r>
    </w:p>
    <w:bookmarkEnd w:id="0"/>
    <w:bookmarkEnd w:id="1"/>
    <w:p w:rsidR="0019043A" w:rsidRDefault="0019043A" w:rsidP="0019043A">
      <w:pPr>
        <w:ind w:firstLine="709"/>
        <w:jc w:val="both"/>
        <w:rPr>
          <w:color w:val="000000"/>
          <w:sz w:val="32"/>
          <w:szCs w:val="32"/>
          <w:lang w:val="en-US" w:eastAsia="en-US"/>
        </w:rPr>
      </w:pPr>
    </w:p>
    <w:p w:rsidR="00F70673" w:rsidRPr="0019043A" w:rsidRDefault="0019043A" w:rsidP="0019043A">
      <w:pPr>
        <w:ind w:firstLine="709"/>
        <w:jc w:val="both"/>
        <w:rPr>
          <w:color w:val="000000"/>
          <w:sz w:val="32"/>
          <w:szCs w:val="32"/>
          <w:lang w:val="en-US" w:eastAsia="en-US"/>
        </w:rPr>
      </w:pPr>
      <w:r w:rsidRPr="0019043A">
        <w:rPr>
          <w:color w:val="000000"/>
          <w:sz w:val="32"/>
          <w:szCs w:val="32"/>
          <w:lang w:val="en-US" w:eastAsia="en-US"/>
        </w:rPr>
        <w:t xml:space="preserve">The Annual General Meeting of </w:t>
      </w:r>
      <w:r>
        <w:rPr>
          <w:color w:val="000000"/>
          <w:sz w:val="32"/>
          <w:szCs w:val="32"/>
          <w:lang w:val="en-US" w:eastAsia="en-US"/>
        </w:rPr>
        <w:t>PJSC “</w:t>
      </w:r>
      <w:proofErr w:type="spellStart"/>
      <w:r>
        <w:rPr>
          <w:color w:val="000000"/>
          <w:sz w:val="32"/>
          <w:szCs w:val="32"/>
          <w:lang w:val="en-US" w:eastAsia="en-US"/>
        </w:rPr>
        <w:t>RussNeft</w:t>
      </w:r>
      <w:proofErr w:type="spellEnd"/>
      <w:r>
        <w:rPr>
          <w:color w:val="000000"/>
          <w:sz w:val="32"/>
          <w:szCs w:val="32"/>
          <w:lang w:val="en-US" w:eastAsia="en-US"/>
        </w:rPr>
        <w:t>”</w:t>
      </w:r>
      <w:r w:rsidRPr="0019043A">
        <w:rPr>
          <w:color w:val="000000"/>
          <w:sz w:val="32"/>
          <w:szCs w:val="32"/>
          <w:lang w:val="en-US" w:eastAsia="en-US"/>
        </w:rPr>
        <w:t xml:space="preserve"> shareholders, held in absentee form on 28 June, approved the Company's Annual Report and Financial Statements for 2020.</w:t>
      </w:r>
    </w:p>
    <w:p w:rsidR="00F70673" w:rsidRDefault="0019043A" w:rsidP="0019043A">
      <w:pPr>
        <w:ind w:firstLine="709"/>
        <w:jc w:val="both"/>
        <w:rPr>
          <w:color w:val="000000"/>
          <w:sz w:val="32"/>
          <w:szCs w:val="32"/>
          <w:lang w:val="en-US" w:eastAsia="en-US"/>
        </w:rPr>
      </w:pPr>
      <w:r w:rsidRPr="0019043A">
        <w:rPr>
          <w:color w:val="000000"/>
          <w:sz w:val="32"/>
          <w:szCs w:val="32"/>
          <w:lang w:val="en-US" w:eastAsia="en-US"/>
        </w:rPr>
        <w:t xml:space="preserve">The shareholders at the Annual Meeting set the number of members of the Board of Directors at twelve (12) and elected its new members, which included: Andrey </w:t>
      </w:r>
      <w:proofErr w:type="spellStart"/>
      <w:r w:rsidRPr="0019043A">
        <w:rPr>
          <w:color w:val="000000"/>
          <w:sz w:val="32"/>
          <w:szCs w:val="32"/>
          <w:lang w:val="en-US" w:eastAsia="en-US"/>
        </w:rPr>
        <w:t>Zarubin</w:t>
      </w:r>
      <w:proofErr w:type="spellEnd"/>
      <w:r w:rsidRPr="0019043A">
        <w:rPr>
          <w:color w:val="000000"/>
          <w:sz w:val="32"/>
          <w:szCs w:val="32"/>
          <w:lang w:val="en-US" w:eastAsia="en-US"/>
        </w:rPr>
        <w:t xml:space="preserve">, Dmitry Romanov, Andrey </w:t>
      </w:r>
      <w:proofErr w:type="spellStart"/>
      <w:r w:rsidRPr="0019043A">
        <w:rPr>
          <w:color w:val="000000"/>
          <w:sz w:val="32"/>
          <w:szCs w:val="32"/>
          <w:lang w:val="en-US" w:eastAsia="en-US"/>
        </w:rPr>
        <w:t>Derekh</w:t>
      </w:r>
      <w:proofErr w:type="spellEnd"/>
      <w:r w:rsidRPr="0019043A">
        <w:rPr>
          <w:color w:val="000000"/>
          <w:sz w:val="32"/>
          <w:szCs w:val="32"/>
          <w:lang w:val="en-US" w:eastAsia="en-US"/>
        </w:rPr>
        <w:t xml:space="preserve">, Viktor </w:t>
      </w:r>
      <w:proofErr w:type="spellStart"/>
      <w:r w:rsidRPr="0019043A">
        <w:rPr>
          <w:color w:val="000000"/>
          <w:sz w:val="32"/>
          <w:szCs w:val="32"/>
          <w:lang w:val="en-US" w:eastAsia="en-US"/>
        </w:rPr>
        <w:t>Martynov</w:t>
      </w:r>
      <w:proofErr w:type="spellEnd"/>
      <w:r w:rsidRPr="0019043A">
        <w:rPr>
          <w:color w:val="000000"/>
          <w:sz w:val="32"/>
          <w:szCs w:val="32"/>
          <w:lang w:val="en-US" w:eastAsia="en-US"/>
        </w:rPr>
        <w:t xml:space="preserve">, Robert </w:t>
      </w:r>
      <w:proofErr w:type="spellStart"/>
      <w:r w:rsidRPr="0019043A">
        <w:rPr>
          <w:color w:val="000000"/>
          <w:sz w:val="32"/>
          <w:szCs w:val="32"/>
          <w:lang w:val="en-US" w:eastAsia="en-US"/>
        </w:rPr>
        <w:t>Skidelsky</w:t>
      </w:r>
      <w:proofErr w:type="spellEnd"/>
      <w:r w:rsidRPr="0019043A">
        <w:rPr>
          <w:color w:val="000000"/>
          <w:sz w:val="32"/>
          <w:szCs w:val="32"/>
          <w:lang w:val="en-US" w:eastAsia="en-US"/>
        </w:rPr>
        <w:t xml:space="preserve">, Sergey </w:t>
      </w:r>
      <w:proofErr w:type="spellStart"/>
      <w:r w:rsidRPr="0019043A">
        <w:rPr>
          <w:color w:val="000000"/>
          <w:sz w:val="32"/>
          <w:szCs w:val="32"/>
          <w:lang w:val="en-US" w:eastAsia="en-US"/>
        </w:rPr>
        <w:t>Stepashin</w:t>
      </w:r>
      <w:proofErr w:type="spellEnd"/>
      <w:r w:rsidRPr="0019043A">
        <w:rPr>
          <w:color w:val="000000"/>
          <w:sz w:val="32"/>
          <w:szCs w:val="32"/>
          <w:lang w:val="en-US" w:eastAsia="en-US"/>
        </w:rPr>
        <w:t xml:space="preserve">, Yana </w:t>
      </w:r>
      <w:proofErr w:type="spellStart"/>
      <w:r w:rsidRPr="0019043A">
        <w:rPr>
          <w:color w:val="000000"/>
          <w:sz w:val="32"/>
          <w:szCs w:val="32"/>
          <w:lang w:val="en-US" w:eastAsia="en-US"/>
        </w:rPr>
        <w:t>Tikhonova</w:t>
      </w:r>
      <w:proofErr w:type="spellEnd"/>
      <w:r w:rsidRPr="0019043A">
        <w:rPr>
          <w:color w:val="000000"/>
          <w:sz w:val="32"/>
          <w:szCs w:val="32"/>
          <w:lang w:val="en-US" w:eastAsia="en-US"/>
        </w:rPr>
        <w:t xml:space="preserve">, Ann Nash, Roman </w:t>
      </w:r>
      <w:proofErr w:type="spellStart"/>
      <w:r w:rsidRPr="0019043A">
        <w:rPr>
          <w:color w:val="000000"/>
          <w:sz w:val="32"/>
          <w:szCs w:val="32"/>
          <w:lang w:val="en-US" w:eastAsia="en-US"/>
        </w:rPr>
        <w:t>Tyan</w:t>
      </w:r>
      <w:proofErr w:type="spellEnd"/>
      <w:r w:rsidRPr="0019043A">
        <w:rPr>
          <w:color w:val="000000"/>
          <w:sz w:val="32"/>
          <w:szCs w:val="32"/>
          <w:lang w:val="en-US" w:eastAsia="en-US"/>
        </w:rPr>
        <w:t xml:space="preserve">, Anton </w:t>
      </w:r>
      <w:proofErr w:type="spellStart"/>
      <w:r w:rsidRPr="0019043A">
        <w:rPr>
          <w:color w:val="000000"/>
          <w:sz w:val="32"/>
          <w:szCs w:val="32"/>
          <w:lang w:val="en-US" w:eastAsia="en-US"/>
        </w:rPr>
        <w:t>Zhuchenko</w:t>
      </w:r>
      <w:proofErr w:type="spellEnd"/>
      <w:r w:rsidRPr="0019043A">
        <w:rPr>
          <w:color w:val="000000"/>
          <w:sz w:val="32"/>
          <w:szCs w:val="32"/>
          <w:lang w:val="en-US" w:eastAsia="en-US"/>
        </w:rPr>
        <w:t xml:space="preserve">, </w:t>
      </w:r>
      <w:proofErr w:type="spellStart"/>
      <w:r w:rsidRPr="0019043A">
        <w:rPr>
          <w:color w:val="000000"/>
          <w:sz w:val="32"/>
          <w:szCs w:val="32"/>
          <w:lang w:val="en-US" w:eastAsia="en-US"/>
        </w:rPr>
        <w:t>Vyacheslav</w:t>
      </w:r>
      <w:proofErr w:type="spellEnd"/>
      <w:r w:rsidRPr="0019043A">
        <w:rPr>
          <w:color w:val="000000"/>
          <w:sz w:val="32"/>
          <w:szCs w:val="32"/>
          <w:lang w:val="en-US" w:eastAsia="en-US"/>
        </w:rPr>
        <w:t xml:space="preserve"> </w:t>
      </w:r>
      <w:proofErr w:type="spellStart"/>
      <w:r w:rsidRPr="0019043A">
        <w:rPr>
          <w:color w:val="000000"/>
          <w:sz w:val="32"/>
          <w:szCs w:val="32"/>
          <w:lang w:val="en-US" w:eastAsia="en-US"/>
        </w:rPr>
        <w:t>Marchenko</w:t>
      </w:r>
      <w:proofErr w:type="spellEnd"/>
      <w:r w:rsidRPr="0019043A">
        <w:rPr>
          <w:color w:val="000000"/>
          <w:sz w:val="32"/>
          <w:szCs w:val="32"/>
          <w:lang w:val="en-US" w:eastAsia="en-US"/>
        </w:rPr>
        <w:t xml:space="preserve"> and Sergey </w:t>
      </w:r>
      <w:proofErr w:type="spellStart"/>
      <w:r w:rsidRPr="0019043A">
        <w:rPr>
          <w:color w:val="000000"/>
          <w:sz w:val="32"/>
          <w:szCs w:val="32"/>
          <w:lang w:val="en-US" w:eastAsia="en-US"/>
        </w:rPr>
        <w:t>Chernyshev</w:t>
      </w:r>
      <w:proofErr w:type="spellEnd"/>
      <w:r w:rsidRPr="0019043A">
        <w:rPr>
          <w:color w:val="000000"/>
          <w:sz w:val="32"/>
          <w:szCs w:val="32"/>
          <w:lang w:val="en-US" w:eastAsia="en-US"/>
        </w:rPr>
        <w:t>.</w:t>
      </w:r>
    </w:p>
    <w:p w:rsidR="007820D0" w:rsidRDefault="007820D0" w:rsidP="0019043A">
      <w:pPr>
        <w:ind w:firstLine="709"/>
        <w:jc w:val="both"/>
        <w:rPr>
          <w:color w:val="000000"/>
          <w:sz w:val="32"/>
          <w:szCs w:val="32"/>
          <w:lang w:val="en-US" w:eastAsia="en-US"/>
        </w:rPr>
      </w:pPr>
      <w:r w:rsidRPr="007820D0">
        <w:rPr>
          <w:color w:val="000000"/>
          <w:sz w:val="32"/>
          <w:szCs w:val="32"/>
          <w:lang w:val="en-US" w:eastAsia="en-US"/>
        </w:rPr>
        <w:t xml:space="preserve">In addition, shareholders resolved to pay dividends on preferred shares </w:t>
      </w:r>
      <w:proofErr w:type="gramStart"/>
      <w:r w:rsidRPr="007820D0">
        <w:rPr>
          <w:color w:val="000000"/>
          <w:sz w:val="32"/>
          <w:szCs w:val="32"/>
          <w:lang w:val="en-US" w:eastAsia="en-US"/>
        </w:rPr>
        <w:t>in the amount of</w:t>
      </w:r>
      <w:proofErr w:type="gramEnd"/>
      <w:r w:rsidRPr="007820D0">
        <w:rPr>
          <w:color w:val="000000"/>
          <w:sz w:val="32"/>
          <w:szCs w:val="32"/>
          <w:lang w:val="en-US" w:eastAsia="en-US"/>
        </w:rPr>
        <w:t xml:space="preserve"> $0.6 per share for the reporting year (at the exchange rate of the Bank of Russia on the date of actual dividend payment).</w:t>
      </w:r>
    </w:p>
    <w:p w:rsidR="007820D0" w:rsidRDefault="007820D0" w:rsidP="0019043A">
      <w:pPr>
        <w:ind w:firstLine="709"/>
        <w:jc w:val="both"/>
        <w:rPr>
          <w:color w:val="000000"/>
          <w:sz w:val="32"/>
          <w:szCs w:val="32"/>
          <w:lang w:val="en-US" w:eastAsia="en-US"/>
        </w:rPr>
      </w:pPr>
      <w:r w:rsidRPr="007820D0">
        <w:rPr>
          <w:color w:val="000000"/>
          <w:sz w:val="32"/>
          <w:szCs w:val="32"/>
          <w:lang w:val="en-US" w:eastAsia="en-US"/>
        </w:rPr>
        <w:t xml:space="preserve">The Annual Meeting approved OOO </w:t>
      </w:r>
      <w:proofErr w:type="spellStart"/>
      <w:r w:rsidRPr="007820D0">
        <w:rPr>
          <w:color w:val="000000"/>
          <w:sz w:val="32"/>
          <w:szCs w:val="32"/>
          <w:lang w:val="en-US" w:eastAsia="en-US"/>
        </w:rPr>
        <w:t>Interkom</w:t>
      </w:r>
      <w:proofErr w:type="spellEnd"/>
      <w:r w:rsidRPr="007820D0">
        <w:rPr>
          <w:color w:val="000000"/>
          <w:sz w:val="32"/>
          <w:szCs w:val="32"/>
          <w:lang w:val="en-US" w:eastAsia="en-US"/>
        </w:rPr>
        <w:t xml:space="preserve">-Audit as </w:t>
      </w:r>
      <w:proofErr w:type="spellStart"/>
      <w:r w:rsidRPr="007820D0">
        <w:rPr>
          <w:color w:val="000000"/>
          <w:sz w:val="32"/>
          <w:szCs w:val="32"/>
          <w:lang w:val="en-US" w:eastAsia="en-US"/>
        </w:rPr>
        <w:t>RussNeft's</w:t>
      </w:r>
      <w:proofErr w:type="spellEnd"/>
      <w:r w:rsidRPr="007820D0">
        <w:rPr>
          <w:color w:val="000000"/>
          <w:sz w:val="32"/>
          <w:szCs w:val="32"/>
          <w:lang w:val="en-US" w:eastAsia="en-US"/>
        </w:rPr>
        <w:t xml:space="preserve"> auditor for accounting (financial) statements (RAS) in 2021 and </w:t>
      </w:r>
      <w:r>
        <w:rPr>
          <w:color w:val="000000"/>
          <w:sz w:val="32"/>
          <w:szCs w:val="32"/>
          <w:lang w:val="en-US" w:eastAsia="en-US"/>
        </w:rPr>
        <w:t>OOO Ernst and Young</w:t>
      </w:r>
      <w:r w:rsidRPr="007820D0">
        <w:rPr>
          <w:color w:val="000000"/>
          <w:sz w:val="32"/>
          <w:szCs w:val="32"/>
          <w:lang w:val="en-US" w:eastAsia="en-US"/>
        </w:rPr>
        <w:t xml:space="preserve"> for consolidated financial statements (IFRS) in 2021.</w:t>
      </w:r>
    </w:p>
    <w:p w:rsidR="0019043A" w:rsidRPr="0019043A" w:rsidRDefault="0019043A" w:rsidP="0019043A">
      <w:pPr>
        <w:ind w:firstLine="709"/>
        <w:jc w:val="both"/>
        <w:rPr>
          <w:color w:val="000000"/>
          <w:sz w:val="32"/>
          <w:szCs w:val="32"/>
          <w:lang w:val="en-US" w:eastAsia="en-US"/>
        </w:rPr>
      </w:pPr>
    </w:p>
    <w:p w:rsidR="00CC7F78" w:rsidRPr="00CC7F78" w:rsidRDefault="00CC7F78" w:rsidP="00CC7F78">
      <w:pPr>
        <w:jc w:val="both"/>
        <w:rPr>
          <w:rFonts w:ascii="Arial" w:eastAsia="Times New Roman" w:hAnsi="Arial" w:cs="Arial"/>
          <w:b/>
          <w:bCs/>
          <w:color w:val="FFFFFF"/>
          <w:lang w:val="en-US"/>
        </w:rPr>
      </w:pPr>
      <w:r w:rsidRPr="00CC7F78">
        <w:rPr>
          <w:b/>
          <w:color w:val="000000"/>
          <w:sz w:val="32"/>
          <w:szCs w:val="32"/>
          <w:lang w:val="en-US" w:eastAsia="en-US"/>
        </w:rPr>
        <w:t xml:space="preserve">About </w:t>
      </w:r>
      <w:r>
        <w:rPr>
          <w:b/>
          <w:color w:val="000000"/>
          <w:sz w:val="32"/>
          <w:szCs w:val="32"/>
          <w:lang w:val="en-US" w:eastAsia="en-US"/>
        </w:rPr>
        <w:t xml:space="preserve">the </w:t>
      </w:r>
      <w:proofErr w:type="spellStart"/>
      <w:r w:rsidRPr="00CC7F78">
        <w:rPr>
          <w:b/>
          <w:color w:val="000000"/>
          <w:sz w:val="32"/>
          <w:szCs w:val="32"/>
          <w:lang w:val="en-US" w:eastAsia="en-US"/>
        </w:rPr>
        <w:t>Company</w:t>
      </w:r>
      <w:proofErr w:type="gramStart"/>
      <w:r w:rsidR="00F70673" w:rsidRPr="00CC7F78">
        <w:rPr>
          <w:b/>
          <w:color w:val="000000"/>
          <w:sz w:val="32"/>
          <w:szCs w:val="32"/>
          <w:lang w:val="en-US" w:eastAsia="en-US"/>
        </w:rPr>
        <w:t>:</w:t>
      </w:r>
      <w:r w:rsidRPr="00CC7F78">
        <w:rPr>
          <w:rFonts w:ascii="Arial" w:eastAsia="Times New Roman" w:hAnsi="Arial" w:cs="Arial"/>
          <w:b/>
          <w:bCs/>
          <w:color w:val="FFFFFF"/>
          <w:lang w:val="en-US"/>
        </w:rPr>
        <w:t>Abocompany</w:t>
      </w:r>
      <w:proofErr w:type="spellEnd"/>
      <w:proofErr w:type="gramEnd"/>
      <w:r w:rsidRPr="00CC7F78">
        <w:rPr>
          <w:rFonts w:ascii="Arial" w:eastAsia="Times New Roman" w:hAnsi="Arial" w:cs="Arial"/>
          <w:b/>
          <w:bCs/>
          <w:color w:val="FFFFFF"/>
          <w:lang w:val="en-US"/>
        </w:rPr>
        <w:t xml:space="preserve">: </w:t>
      </w:r>
    </w:p>
    <w:p w:rsidR="00CC7F78" w:rsidRPr="00CC7F78" w:rsidRDefault="00CC7F78" w:rsidP="00CC7F78">
      <w:pPr>
        <w:jc w:val="both"/>
        <w:rPr>
          <w:rFonts w:ascii="Arial" w:eastAsia="Times New Roman" w:hAnsi="Arial" w:cs="Arial"/>
          <w:color w:val="FFFFFF"/>
          <w:lang w:val="en-US"/>
        </w:rPr>
      </w:pPr>
      <w:r>
        <w:rPr>
          <w:color w:val="000000"/>
          <w:sz w:val="32"/>
          <w:szCs w:val="32"/>
          <w:lang w:val="en-US"/>
        </w:rPr>
        <w:t xml:space="preserve">           </w:t>
      </w:r>
      <w:r w:rsidRPr="00CC7F78">
        <w:rPr>
          <w:color w:val="000000"/>
          <w:sz w:val="32"/>
          <w:szCs w:val="32"/>
          <w:lang w:val="en-US"/>
        </w:rPr>
        <w:t>PJSC “</w:t>
      </w:r>
      <w:proofErr w:type="spellStart"/>
      <w:r w:rsidRPr="00CC7F78">
        <w:rPr>
          <w:color w:val="000000"/>
          <w:sz w:val="32"/>
          <w:szCs w:val="32"/>
          <w:lang w:val="en-US"/>
        </w:rPr>
        <w:t>RussNeft</w:t>
      </w:r>
      <w:proofErr w:type="spellEnd"/>
      <w:r w:rsidRPr="00CC7F78">
        <w:rPr>
          <w:color w:val="000000"/>
          <w:sz w:val="32"/>
          <w:szCs w:val="32"/>
          <w:lang w:val="en-US"/>
        </w:rPr>
        <w:t>” ranks among the top-10 largest oil companies by crude oil production in Russia.</w:t>
      </w:r>
    </w:p>
    <w:p w:rsidR="00CC7F78" w:rsidRPr="00CC7F78" w:rsidRDefault="00CC7F78" w:rsidP="00CC7F78">
      <w:pPr>
        <w:jc w:val="both"/>
        <w:rPr>
          <w:rFonts w:ascii="Arial" w:eastAsia="Times New Roman" w:hAnsi="Arial" w:cs="Arial"/>
          <w:color w:val="FFFFFF"/>
          <w:lang w:val="en-US"/>
        </w:rPr>
      </w:pPr>
      <w:r>
        <w:rPr>
          <w:color w:val="000000"/>
          <w:sz w:val="32"/>
          <w:szCs w:val="32"/>
          <w:lang w:val="en-US"/>
        </w:rPr>
        <w:t xml:space="preserve">           </w:t>
      </w:r>
      <w:r w:rsidRPr="00CC7F78">
        <w:rPr>
          <w:color w:val="000000"/>
          <w:sz w:val="32"/>
          <w:szCs w:val="32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F70673" w:rsidRPr="00CC7F78" w:rsidRDefault="00CC7F78" w:rsidP="00F70673">
      <w:pPr>
        <w:jc w:val="both"/>
        <w:rPr>
          <w:color w:val="000000"/>
          <w:sz w:val="32"/>
          <w:szCs w:val="32"/>
          <w:lang w:val="en-US" w:eastAsia="en-US"/>
        </w:rPr>
      </w:pPr>
      <w:r>
        <w:rPr>
          <w:color w:val="000000"/>
          <w:sz w:val="32"/>
          <w:szCs w:val="32"/>
          <w:lang w:val="en-US" w:eastAsia="en-US"/>
        </w:rPr>
        <w:lastRenderedPageBreak/>
        <w:t xml:space="preserve">           </w:t>
      </w:r>
      <w:r w:rsidRPr="00CC7F78">
        <w:rPr>
          <w:color w:val="000000"/>
          <w:sz w:val="32"/>
          <w:szCs w:val="32"/>
          <w:lang w:val="en-US" w:eastAsia="en-US"/>
        </w:rPr>
        <w:t xml:space="preserve">The Company's 2P reserves exceed 200 million </w:t>
      </w:r>
      <w:proofErr w:type="spellStart"/>
      <w:r w:rsidRPr="00CC7F78">
        <w:rPr>
          <w:color w:val="000000"/>
          <w:sz w:val="32"/>
          <w:szCs w:val="32"/>
          <w:lang w:val="en-US" w:eastAsia="en-US"/>
        </w:rPr>
        <w:t>tonnes</w:t>
      </w:r>
      <w:proofErr w:type="spellEnd"/>
      <w:r w:rsidRPr="00CC7F78">
        <w:rPr>
          <w:color w:val="000000"/>
          <w:sz w:val="32"/>
          <w:szCs w:val="32"/>
          <w:lang w:val="en-US" w:eastAsia="en-US"/>
        </w:rPr>
        <w:t xml:space="preserve"> (SPE). The headco</w:t>
      </w:r>
      <w:r>
        <w:rPr>
          <w:color w:val="000000"/>
          <w:sz w:val="32"/>
          <w:szCs w:val="32"/>
          <w:lang w:val="en-US" w:eastAsia="en-US"/>
        </w:rPr>
        <w:t>unt of the Company is around 9</w:t>
      </w:r>
      <w:r w:rsidRPr="00CC7F78">
        <w:rPr>
          <w:color w:val="000000"/>
          <w:sz w:val="32"/>
          <w:szCs w:val="32"/>
          <w:lang w:val="en-US" w:eastAsia="en-US"/>
        </w:rPr>
        <w:t>000 employees.</w:t>
      </w:r>
    </w:p>
    <w:p w:rsidR="00F70673" w:rsidRPr="00CC7F78" w:rsidRDefault="00F70673" w:rsidP="00F706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lang w:val="en-US"/>
        </w:rPr>
      </w:pPr>
    </w:p>
    <w:p w:rsidR="00F70673" w:rsidRPr="00CC7F78" w:rsidRDefault="00F70673" w:rsidP="00CC7F78">
      <w:pPr>
        <w:spacing w:after="120" w:line="240" w:lineRule="atLeast"/>
        <w:ind w:left="4395" w:right="-143"/>
        <w:rPr>
          <w:rFonts w:ascii="Arial" w:eastAsia="Times New Roman" w:hAnsi="Arial" w:cs="Arial"/>
          <w:b/>
          <w:bCs/>
          <w:lang w:val="en-US"/>
        </w:rPr>
      </w:pPr>
    </w:p>
    <w:p w:rsidR="00CC7F78" w:rsidRPr="00CC7F78" w:rsidRDefault="00CC7F78" w:rsidP="00CC7F78">
      <w:pPr>
        <w:ind w:left="4395"/>
        <w:rPr>
          <w:rFonts w:ascii="Arial" w:eastAsia="Times New Roman" w:hAnsi="Arial" w:cs="Arial"/>
          <w:b/>
          <w:bCs/>
          <w:lang w:val="en-US"/>
        </w:rPr>
      </w:pPr>
      <w:r w:rsidRPr="00CC7F78">
        <w:rPr>
          <w:rFonts w:ascii="Arial" w:eastAsia="Times New Roman" w:hAnsi="Arial" w:cs="Arial"/>
          <w:b/>
          <w:bCs/>
          <w:lang w:val="en-US"/>
        </w:rPr>
        <w:t>Press Service of PJSC "</w:t>
      </w:r>
      <w:proofErr w:type="spellStart"/>
      <w:r w:rsidRPr="00CC7F78">
        <w:rPr>
          <w:rFonts w:ascii="Arial" w:eastAsia="Times New Roman" w:hAnsi="Arial" w:cs="Arial"/>
          <w:b/>
          <w:bCs/>
          <w:lang w:val="en-US"/>
        </w:rPr>
        <w:t>RussNeft</w:t>
      </w:r>
      <w:proofErr w:type="spellEnd"/>
      <w:r w:rsidRPr="00CC7F78">
        <w:rPr>
          <w:rFonts w:ascii="Arial" w:eastAsia="Times New Roman" w:hAnsi="Arial" w:cs="Arial"/>
          <w:b/>
          <w:bCs/>
          <w:lang w:val="en-US"/>
        </w:rPr>
        <w:t>"</w:t>
      </w:r>
    </w:p>
    <w:p w:rsidR="00CC7F78" w:rsidRPr="00CC7F78" w:rsidRDefault="00CC7F78" w:rsidP="00CC7F78">
      <w:pPr>
        <w:ind w:left="4395"/>
        <w:rPr>
          <w:rFonts w:ascii="Arial" w:eastAsia="Times New Roman" w:hAnsi="Arial" w:cs="Arial"/>
          <w:b/>
          <w:bCs/>
          <w:lang w:val="en-US"/>
        </w:rPr>
      </w:pPr>
      <w:r w:rsidRPr="00CC7F78">
        <w:rPr>
          <w:rFonts w:ascii="Arial" w:eastAsia="Times New Roman" w:hAnsi="Arial" w:cs="Arial"/>
          <w:b/>
          <w:bCs/>
          <w:lang w:val="en-US"/>
        </w:rPr>
        <w:t>Phone: (495) 411-63-24 Fax: (495) 411-63-19</w:t>
      </w:r>
    </w:p>
    <w:p w:rsidR="00CC7F78" w:rsidRPr="00CC7F78" w:rsidRDefault="00CC7F78" w:rsidP="00CC7F78">
      <w:pPr>
        <w:ind w:left="4395"/>
        <w:rPr>
          <w:rFonts w:ascii="Arial" w:eastAsia="Times New Roman" w:hAnsi="Arial" w:cs="Arial"/>
          <w:b/>
          <w:bCs/>
          <w:lang w:val="en-US"/>
        </w:rPr>
      </w:pPr>
      <w:r w:rsidRPr="00CC7F78">
        <w:rPr>
          <w:rFonts w:ascii="Arial" w:eastAsia="Times New Roman" w:hAnsi="Arial" w:cs="Arial"/>
          <w:b/>
          <w:bCs/>
          <w:lang w:val="en-US"/>
        </w:rPr>
        <w:t>E-mail: pr@russneft.ru</w:t>
      </w:r>
    </w:p>
    <w:p w:rsidR="00CC7F78" w:rsidRPr="00CC7F78" w:rsidRDefault="00CC7F78" w:rsidP="00CC7F78">
      <w:pPr>
        <w:rPr>
          <w:rFonts w:ascii="Arial" w:eastAsia="Times New Roman" w:hAnsi="Arial" w:cs="Arial"/>
          <w:b/>
          <w:bCs/>
          <w:lang w:val="en-US"/>
        </w:rPr>
      </w:pPr>
    </w:p>
    <w:p w:rsidR="00CC7F78" w:rsidRPr="00CC7F78" w:rsidRDefault="00CC7F78" w:rsidP="00CC7F78">
      <w:pPr>
        <w:rPr>
          <w:rFonts w:ascii="Arial" w:eastAsia="Times New Roman" w:hAnsi="Arial" w:cs="Arial"/>
          <w:b/>
          <w:bCs/>
          <w:lang w:val="en-US"/>
        </w:rPr>
      </w:pPr>
    </w:p>
    <w:p w:rsidR="00F70673" w:rsidRPr="00CC7F78" w:rsidRDefault="00F70673" w:rsidP="00F70673">
      <w:pPr>
        <w:rPr>
          <w:rFonts w:eastAsia="Times New Roman"/>
          <w:lang w:val="en-US"/>
        </w:rPr>
      </w:pPr>
    </w:p>
    <w:p w:rsidR="00F70673" w:rsidRPr="00CC7F78" w:rsidRDefault="00F70673" w:rsidP="00F706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70673" w:rsidRPr="00CC7F78" w:rsidRDefault="00F70673" w:rsidP="00F706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70673" w:rsidRPr="00CC7F78" w:rsidRDefault="00F70673" w:rsidP="00F70673">
      <w:pPr>
        <w:rPr>
          <w:lang w:val="en-US"/>
        </w:rPr>
      </w:pPr>
    </w:p>
    <w:p w:rsidR="00194B48" w:rsidRPr="00CC7F78" w:rsidRDefault="00194B48">
      <w:pPr>
        <w:rPr>
          <w:lang w:val="en-US"/>
        </w:rPr>
      </w:pPr>
    </w:p>
    <w:sectPr w:rsidR="00194B48" w:rsidRPr="00CC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73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35E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68CC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7D1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5F0A"/>
    <w:rsid w:val="00056697"/>
    <w:rsid w:val="00056F5A"/>
    <w:rsid w:val="00056F6A"/>
    <w:rsid w:val="00057093"/>
    <w:rsid w:val="000572C4"/>
    <w:rsid w:val="000573F1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5CF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0AA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36CA"/>
    <w:rsid w:val="000B47B3"/>
    <w:rsid w:val="000B4CCA"/>
    <w:rsid w:val="000B5853"/>
    <w:rsid w:val="000B6652"/>
    <w:rsid w:val="000B74E4"/>
    <w:rsid w:val="000B7A1C"/>
    <w:rsid w:val="000B7B23"/>
    <w:rsid w:val="000B7C98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77C3D"/>
    <w:rsid w:val="001802B4"/>
    <w:rsid w:val="0018091F"/>
    <w:rsid w:val="00180A54"/>
    <w:rsid w:val="00181595"/>
    <w:rsid w:val="0018166A"/>
    <w:rsid w:val="00181C04"/>
    <w:rsid w:val="00181E12"/>
    <w:rsid w:val="001826E8"/>
    <w:rsid w:val="001826FE"/>
    <w:rsid w:val="001827AC"/>
    <w:rsid w:val="00183686"/>
    <w:rsid w:val="00183F7F"/>
    <w:rsid w:val="0018480B"/>
    <w:rsid w:val="0018543B"/>
    <w:rsid w:val="00185660"/>
    <w:rsid w:val="001859EF"/>
    <w:rsid w:val="00186247"/>
    <w:rsid w:val="0018642A"/>
    <w:rsid w:val="00186799"/>
    <w:rsid w:val="00186BC9"/>
    <w:rsid w:val="0019030F"/>
    <w:rsid w:val="0019043A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97B96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6483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4EE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7B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3D8B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0D29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18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889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B20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07D7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A7EB4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664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3C0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27E1F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818"/>
    <w:rsid w:val="00554844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7722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5CA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3859"/>
    <w:rsid w:val="006340F1"/>
    <w:rsid w:val="00634503"/>
    <w:rsid w:val="006355A4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9FA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45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459"/>
    <w:rsid w:val="006D2B90"/>
    <w:rsid w:val="006D37F6"/>
    <w:rsid w:val="006D4638"/>
    <w:rsid w:val="006D4C26"/>
    <w:rsid w:val="006D56E9"/>
    <w:rsid w:val="006D5C2E"/>
    <w:rsid w:val="006D73D8"/>
    <w:rsid w:val="006E02DC"/>
    <w:rsid w:val="006E0A38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07E5F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57E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051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1E7"/>
    <w:rsid w:val="007547A7"/>
    <w:rsid w:val="00754E8F"/>
    <w:rsid w:val="00754ECD"/>
    <w:rsid w:val="0075519C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0D0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1A1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96F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1C5A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2B6"/>
    <w:rsid w:val="009117ED"/>
    <w:rsid w:val="009118AD"/>
    <w:rsid w:val="00912105"/>
    <w:rsid w:val="00912863"/>
    <w:rsid w:val="0091318E"/>
    <w:rsid w:val="00914D32"/>
    <w:rsid w:val="00914D61"/>
    <w:rsid w:val="00914F14"/>
    <w:rsid w:val="0091522A"/>
    <w:rsid w:val="0091541A"/>
    <w:rsid w:val="00915994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664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4184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6F8F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019"/>
    <w:rsid w:val="00A13B7B"/>
    <w:rsid w:val="00A13CB6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173BA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4EF1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64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303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C78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872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2F12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B07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1CD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440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33B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4D66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488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3DD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47F05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99D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3CAE"/>
    <w:rsid w:val="00C75318"/>
    <w:rsid w:val="00C755CE"/>
    <w:rsid w:val="00C767BE"/>
    <w:rsid w:val="00C76AB6"/>
    <w:rsid w:val="00C77AA2"/>
    <w:rsid w:val="00C77BFA"/>
    <w:rsid w:val="00C801E1"/>
    <w:rsid w:val="00C80267"/>
    <w:rsid w:val="00C80604"/>
    <w:rsid w:val="00C80E5E"/>
    <w:rsid w:val="00C8121A"/>
    <w:rsid w:val="00C813F7"/>
    <w:rsid w:val="00C8276C"/>
    <w:rsid w:val="00C833CE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BBA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F78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327"/>
    <w:rsid w:val="00CE27BF"/>
    <w:rsid w:val="00CE289D"/>
    <w:rsid w:val="00CE3787"/>
    <w:rsid w:val="00CE3B72"/>
    <w:rsid w:val="00CE5ED5"/>
    <w:rsid w:val="00CE5F0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3F26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66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0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18BD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312"/>
    <w:rsid w:val="00E915E2"/>
    <w:rsid w:val="00E91812"/>
    <w:rsid w:val="00E92535"/>
    <w:rsid w:val="00E92601"/>
    <w:rsid w:val="00E934E7"/>
    <w:rsid w:val="00E9372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62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9B4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6E23"/>
    <w:rsid w:val="00ED7311"/>
    <w:rsid w:val="00EE107B"/>
    <w:rsid w:val="00EE127F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923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37BC5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9BE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5C6B"/>
    <w:rsid w:val="00F661A6"/>
    <w:rsid w:val="00F67762"/>
    <w:rsid w:val="00F67944"/>
    <w:rsid w:val="00F67D14"/>
    <w:rsid w:val="00F67F7C"/>
    <w:rsid w:val="00F70669"/>
    <w:rsid w:val="00F70673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6CF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F3C9-90B4-4C10-9496-BF40369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C7F78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"/>
    <w:basedOn w:val="a"/>
    <w:rsid w:val="00F70673"/>
    <w:pPr>
      <w:spacing w:after="160"/>
    </w:pPr>
    <w:rPr>
      <w:rFonts w:ascii="Arial" w:eastAsia="Times New Roman" w:hAnsi="Arial"/>
      <w:b/>
      <w:color w:val="FFFFFF"/>
      <w:sz w:val="32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C7F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78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CC7F7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C7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D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21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8215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2021-04-16T11:14:00Z</cp:lastPrinted>
  <dcterms:created xsi:type="dcterms:W3CDTF">2021-07-01T11:21:00Z</dcterms:created>
  <dcterms:modified xsi:type="dcterms:W3CDTF">2021-07-01T11:21:00Z</dcterms:modified>
</cp:coreProperties>
</file>