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20" w:rsidRPr="00F97496" w:rsidRDefault="006F3B20" w:rsidP="006F3B20">
      <w:pPr>
        <w:jc w:val="center"/>
        <w:rPr>
          <w:color w:val="000000"/>
          <w:sz w:val="32"/>
          <w:szCs w:val="32"/>
        </w:rPr>
      </w:pPr>
      <w:bookmarkStart w:id="0" w:name="OLE_LINK3"/>
      <w:bookmarkStart w:id="1" w:name="OLE_LINK4"/>
      <w:r w:rsidRPr="00FF2093">
        <w:rPr>
          <w:noProof/>
          <w:color w:val="000000"/>
          <w:sz w:val="32"/>
          <w:szCs w:val="32"/>
          <w:lang w:eastAsia="ru-RU"/>
        </w:rPr>
        <w:drawing>
          <wp:inline distT="0" distB="0" distL="0" distR="0" wp14:anchorId="6A85282C" wp14:editId="116318FF">
            <wp:extent cx="2480858" cy="1236345"/>
            <wp:effectExtent l="0" t="0" r="0" b="1905"/>
            <wp:docPr id="2" name="Рисунок 2" descr="\\hq\dfs\home\vyachinav\Мои документы\My Pictures\RN logo ol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q\dfs\home\vyachinav\Мои документы\My Pictures\RN logo old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49" cy="12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B39">
        <w:rPr>
          <w:noProof/>
          <w:color w:val="000000"/>
          <w:sz w:val="32"/>
          <w:szCs w:val="32"/>
        </w:rPr>
        <w:t xml:space="preserve"> </w:t>
      </w:r>
    </w:p>
    <w:p w:rsidR="006F3B20" w:rsidRPr="00657A93" w:rsidRDefault="006F3B20" w:rsidP="006F3B20">
      <w:pPr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  <w:r w:rsidRPr="00657A93">
        <w:rPr>
          <w:rFonts w:ascii="Arial" w:hAnsi="Arial" w:cs="Arial"/>
          <w:b/>
          <w:color w:val="000000"/>
          <w:sz w:val="32"/>
          <w:szCs w:val="32"/>
          <w:lang w:val="en-US"/>
        </w:rPr>
        <w:t>PJSC “RUSSNEFT” PRESS SERVICE</w:t>
      </w:r>
    </w:p>
    <w:p w:rsidR="006F3B20" w:rsidRPr="00657A93" w:rsidRDefault="006F3B20" w:rsidP="006F3B20">
      <w:pPr>
        <w:jc w:val="center"/>
        <w:rPr>
          <w:rFonts w:ascii="Arial" w:hAnsi="Arial" w:cs="Arial"/>
          <w:color w:val="000000"/>
          <w:sz w:val="28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105"/>
      </w:tblGrid>
      <w:tr w:rsidR="006F3B20" w:rsidRPr="00657A93" w:rsidTr="00FE6396">
        <w:trPr>
          <w:trHeight w:val="13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0" w:rsidRPr="00657A93" w:rsidRDefault="006F3B20" w:rsidP="00FE6396">
            <w:pPr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Tel.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>: (495) 411-63-24; (495) 411-63-21</w:t>
            </w:r>
          </w:p>
          <w:p w:rsidR="006F3B20" w:rsidRPr="00657A93" w:rsidRDefault="006F3B20" w:rsidP="00FE6396">
            <w:pPr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Fax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 xml:space="preserve">: (495) 411-63-19 </w:t>
            </w:r>
          </w:p>
          <w:p w:rsidR="006F3B20" w:rsidRPr="00657A93" w:rsidRDefault="006F3B20" w:rsidP="00FE6396">
            <w:pPr>
              <w:jc w:val="both"/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it-IT"/>
              </w:rPr>
              <w:t>E-mail: pr@russneft.ru</w:t>
            </w:r>
          </w:p>
          <w:p w:rsidR="006F3B20" w:rsidRPr="00657A93" w:rsidRDefault="0021708A" w:rsidP="00FE6396">
            <w:pPr>
              <w:jc w:val="both"/>
              <w:rPr>
                <w:rFonts w:ascii="Arial" w:hAnsi="Arial" w:cs="Arial"/>
                <w:color w:val="000000"/>
                <w:sz w:val="28"/>
                <w:szCs w:val="32"/>
              </w:rPr>
            </w:pPr>
            <w:hyperlink r:id="rId5" w:history="1">
              <w:r w:rsidR="006F3B20" w:rsidRPr="00657A93">
                <w:rPr>
                  <w:rStyle w:val="a5"/>
                  <w:rFonts w:ascii="Arial" w:hAnsi="Arial" w:cs="Arial"/>
                  <w:b/>
                  <w:sz w:val="28"/>
                  <w:szCs w:val="32"/>
                </w:rPr>
                <w:t>www.russneft.ru</w:t>
              </w:r>
            </w:hyperlink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0" w:rsidRPr="00657A93" w:rsidRDefault="006F3B20" w:rsidP="00FE6396">
            <w:pPr>
              <w:rPr>
                <w:rFonts w:ascii="Arial" w:hAnsi="Arial" w:cs="Arial"/>
                <w:b/>
                <w:color w:val="000000"/>
                <w:sz w:val="28"/>
                <w:szCs w:val="32"/>
              </w:rPr>
            </w:pP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115054, 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Moscow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, </w:t>
            </w:r>
          </w:p>
          <w:p w:rsidR="006F3B20" w:rsidRPr="00657A93" w:rsidRDefault="006F3B20" w:rsidP="00FE6396">
            <w:pPr>
              <w:rPr>
                <w:rFonts w:ascii="Arial" w:hAnsi="Arial" w:cs="Arial"/>
                <w:color w:val="000000"/>
                <w:sz w:val="28"/>
                <w:szCs w:val="32"/>
              </w:rPr>
            </w:pPr>
            <w:proofErr w:type="spellStart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Pyatnitskaya</w:t>
            </w:r>
            <w:proofErr w:type="spellEnd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  <w:lang w:val="en-US"/>
              </w:rPr>
              <w:t>str</w:t>
            </w:r>
            <w:proofErr w:type="spellEnd"/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t>., 69</w:t>
            </w:r>
            <w:r w:rsidRPr="00657A93">
              <w:rPr>
                <w:rFonts w:ascii="Arial" w:hAnsi="Arial" w:cs="Arial"/>
                <w:b/>
                <w:color w:val="000000"/>
                <w:sz w:val="28"/>
                <w:szCs w:val="32"/>
              </w:rPr>
              <w:br/>
            </w:r>
            <w:r w:rsidRPr="00657A93">
              <w:rPr>
                <w:rFonts w:ascii="Arial" w:hAnsi="Arial" w:cs="Arial"/>
                <w:color w:val="000000"/>
                <w:sz w:val="28"/>
                <w:szCs w:val="32"/>
              </w:rPr>
              <w:t xml:space="preserve"> </w:t>
            </w:r>
          </w:p>
          <w:p w:rsidR="006F3B20" w:rsidRPr="00657A93" w:rsidRDefault="006F3B20" w:rsidP="00FE6396">
            <w:pPr>
              <w:rPr>
                <w:rFonts w:ascii="Arial" w:hAnsi="Arial" w:cs="Arial"/>
                <w:color w:val="000000"/>
                <w:sz w:val="28"/>
                <w:szCs w:val="32"/>
              </w:rPr>
            </w:pPr>
            <w:r w:rsidRPr="00657A93">
              <w:rPr>
                <w:rFonts w:ascii="Arial" w:hAnsi="Arial" w:cs="Arial"/>
                <w:color w:val="000000"/>
                <w:sz w:val="28"/>
                <w:szCs w:val="32"/>
              </w:rPr>
              <w:t xml:space="preserve"> </w:t>
            </w:r>
          </w:p>
        </w:tc>
      </w:tr>
    </w:tbl>
    <w:p w:rsidR="006F3B20" w:rsidRPr="00657A93" w:rsidRDefault="006F3B20" w:rsidP="006F3B20">
      <w:pPr>
        <w:spacing w:before="100" w:after="10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6F3B20" w:rsidRPr="00A84AC1" w:rsidRDefault="006F3B20" w:rsidP="006F3B20">
      <w:pPr>
        <w:spacing w:before="100" w:after="100"/>
        <w:jc w:val="center"/>
        <w:rPr>
          <w:rFonts w:ascii="Arial" w:hAnsi="Arial"/>
          <w:b/>
          <w:snapToGrid w:val="0"/>
          <w:sz w:val="28"/>
          <w:szCs w:val="28"/>
          <w:lang w:val="en-US"/>
        </w:rPr>
      </w:pPr>
      <w:r>
        <w:rPr>
          <w:rFonts w:ascii="Arial" w:hAnsi="Arial"/>
          <w:b/>
          <w:snapToGrid w:val="0"/>
          <w:sz w:val="28"/>
          <w:szCs w:val="28"/>
          <w:lang w:val="en-US"/>
        </w:rPr>
        <w:t>PRESS - RELEASE</w:t>
      </w:r>
    </w:p>
    <w:p w:rsidR="00A71E6F" w:rsidRPr="00A71E6F" w:rsidRDefault="00B72B80" w:rsidP="006F3B2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July</w:t>
      </w:r>
      <w:r w:rsidR="006F3B20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 xml:space="preserve"> </w:t>
      </w:r>
      <w:r w:rsidR="00330511">
        <w:rPr>
          <w:rFonts w:ascii="Arial" w:eastAsia="Times New Roman" w:hAnsi="Arial" w:cs="Arial"/>
          <w:b/>
          <w:color w:val="000000"/>
          <w:sz w:val="28"/>
          <w:szCs w:val="28"/>
        </w:rPr>
        <w:t>31</w:t>
      </w:r>
      <w:r w:rsidR="006F3B20" w:rsidRPr="00657A93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, 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4</w:t>
      </w:r>
      <w:r w:rsidR="006F3B20" w:rsidRPr="00657A93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br/>
      </w:r>
    </w:p>
    <w:bookmarkEnd w:id="0"/>
    <w:bookmarkEnd w:id="1"/>
    <w:p w:rsidR="00B72B80" w:rsidRPr="00D43F09" w:rsidRDefault="00B72B80" w:rsidP="00B72B8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proofErr w:type="spellStart"/>
      <w:r w:rsidRPr="00D43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RussNeft</w:t>
      </w:r>
      <w:proofErr w:type="spellEnd"/>
      <w:r w:rsidRPr="00D43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43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determins</w:t>
      </w:r>
      <w:proofErr w:type="spellEnd"/>
      <w:r w:rsidR="00023DC9" w:rsidRPr="00D43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D43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winners of </w:t>
      </w:r>
      <w:r w:rsidR="00023DC9" w:rsidRPr="00D43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professional skills c</w:t>
      </w:r>
      <w:r w:rsidRPr="00D43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ompetition </w:t>
      </w:r>
      <w:r w:rsidR="00023DC9" w:rsidRPr="00D43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in </w:t>
      </w:r>
      <w:r w:rsidRPr="00D43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Nizhnevartovsk branch </w:t>
      </w:r>
    </w:p>
    <w:p w:rsidR="00B72B80" w:rsidRPr="00D43F09" w:rsidRDefault="00B72B80" w:rsidP="00B72B8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B72B80" w:rsidRPr="00D43F09" w:rsidRDefault="00B72B80" w:rsidP="00B72B8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Nizhnevartovsk branch of PJSC </w:t>
      </w:r>
      <w:r w:rsidR="002C2DC8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proofErr w:type="spellStart"/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RussNeft</w:t>
      </w:r>
      <w:proofErr w:type="spellEnd"/>
      <w:r w:rsidR="002C2DC8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summed up the results of the</w:t>
      </w:r>
      <w:r w:rsidR="003E0234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traditional</w:t>
      </w:r>
      <w:r w:rsidR="003E0234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professional skills competition Best in Profession</w:t>
      </w: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3E0234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</w:t>
      </w: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ore than seventy representatives of the main </w:t>
      </w:r>
      <w:r w:rsidR="003E0234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blue-collar jobs</w:t>
      </w: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the enterprise</w:t>
      </w:r>
      <w:r w:rsidR="003E0234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participated in the</w:t>
      </w:r>
      <w:r w:rsidR="00E0351F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contest in </w:t>
      </w: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fifteen nominations.</w:t>
      </w:r>
    </w:p>
    <w:p w:rsidR="00B72B80" w:rsidRPr="00D43F09" w:rsidRDefault="00E0351F" w:rsidP="00B72B8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main objective</w:t>
      </w:r>
      <w:r w:rsidR="00B72B80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the </w:t>
      </w: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event </w:t>
      </w:r>
      <w:r w:rsidR="00B72B80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is to establish corporate labor standards based on the study and dissemination of best practices and </w:t>
      </w:r>
      <w:r w:rsidR="00900082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workplace</w:t>
      </w:r>
      <w:r w:rsidR="00B72B80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culture, </w:t>
      </w:r>
      <w:r w:rsidR="000464F3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encourage </w:t>
      </w:r>
      <w:r w:rsidR="00B72B80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employee interest in improving professional skills, develop creativ</w:t>
      </w:r>
      <w:r w:rsidR="00427B41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 activity, </w:t>
      </w:r>
      <w:proofErr w:type="gramStart"/>
      <w:r w:rsidR="00427B41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enhance</w:t>
      </w:r>
      <w:proofErr w:type="gramEnd"/>
      <w:r w:rsidR="00427B41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72B80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production efficiency and quality.</w:t>
      </w:r>
    </w:p>
    <w:p w:rsidR="00B72B80" w:rsidRPr="00D43F09" w:rsidRDefault="00B72B80" w:rsidP="00B72B8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program of the competition included two stages</w:t>
      </w:r>
      <w:r w:rsidR="00646535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theoretical and practical. At the theoretical stage, the participants of professional competitions </w:t>
      </w:r>
      <w:r w:rsidR="00646535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showed</w:t>
      </w: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knowledge of the </w:t>
      </w:r>
      <w:r w:rsidR="00646535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fundamentals</w:t>
      </w: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the production process, labor protec</w:t>
      </w:r>
      <w:r w:rsidR="00646535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tion and industrial safety. At the</w:t>
      </w: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practical </w:t>
      </w:r>
      <w:r w:rsidR="00646535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stage</w:t>
      </w: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the commission assessed the </w:t>
      </w:r>
      <w:r w:rsidR="002A2EAD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expertise</w:t>
      </w: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professional skills of applicants when performing work at production facilities.</w:t>
      </w:r>
    </w:p>
    <w:p w:rsidR="00706DCF" w:rsidRPr="00B72B80" w:rsidRDefault="00B72B80" w:rsidP="00B72B8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winners of the competition </w:t>
      </w:r>
      <w:proofErr w:type="gramStart"/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were awarded</w:t>
      </w:r>
      <w:proofErr w:type="gramEnd"/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</w:t>
      </w:r>
      <w:r w:rsidR="002A2EAD"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"The Best in Profession" </w:t>
      </w:r>
      <w:r w:rsidRPr="00D43F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title and an annual salary supplement for professional skills and high qualifications.</w:t>
      </w:r>
    </w:p>
    <w:p w:rsidR="00646535" w:rsidRDefault="00646535" w:rsidP="006F3B2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D43F09" w:rsidRDefault="00D43F09" w:rsidP="006F3B2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D43F09" w:rsidRDefault="00D43F09" w:rsidP="006F3B2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6F3B20" w:rsidRPr="006F3B20" w:rsidRDefault="006F3B20" w:rsidP="006F3B20">
      <w:pPr>
        <w:shd w:val="clear" w:color="auto" w:fill="FFFFFF"/>
        <w:spacing w:after="120" w:line="288" w:lineRule="atLeast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About the Company: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8"/>
          <w:szCs w:val="28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PJSC “</w:t>
      </w:r>
      <w:proofErr w:type="spellStart"/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RussNeft</w:t>
      </w:r>
      <w:proofErr w:type="spellEnd"/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” ranks among the top-</w:t>
      </w:r>
      <w:r w:rsidR="002A2E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1</w:t>
      </w: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0 largest oil companies by crude oil production in Russia.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 Company possesses a well-balanced portfolio of assets located in the key Russian oil and gas provinces (West Siberia, Volga-Urals and Central Siberia)</w:t>
      </w:r>
      <w:bookmarkStart w:id="2" w:name="_GoBack"/>
      <w:bookmarkEnd w:id="2"/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sz w:val="28"/>
          <w:szCs w:val="28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The head</w:t>
      </w:r>
      <w:r w:rsidR="002A2E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count of the Company is around 7</w:t>
      </w: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,000 employees.</w:t>
      </w:r>
    </w:p>
    <w:p w:rsidR="006F3B20" w:rsidRPr="006F3B20" w:rsidRDefault="006F3B20" w:rsidP="006F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6F3B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6F3B20" w:rsidRPr="006F3B20" w:rsidRDefault="006F3B20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Press Service of PJSC "</w:t>
      </w:r>
      <w:proofErr w:type="spellStart"/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RussNeft</w:t>
      </w:r>
      <w:proofErr w:type="spellEnd"/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"</w:t>
      </w:r>
    </w:p>
    <w:p w:rsidR="006F3B20" w:rsidRPr="006F3B20" w:rsidRDefault="006F3B20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Phone: (495) 411-63-24, Fax: (495) 411-63-19</w:t>
      </w:r>
    </w:p>
    <w:p w:rsidR="006F3B20" w:rsidRPr="006F3B20" w:rsidRDefault="006F3B20" w:rsidP="006F3B20">
      <w:pPr>
        <w:shd w:val="clear" w:color="auto" w:fill="FFFFFF"/>
        <w:spacing w:after="0" w:line="240" w:lineRule="auto"/>
        <w:ind w:left="4395"/>
        <w:jc w:val="both"/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</w:pPr>
      <w:r w:rsidRPr="006F3B20">
        <w:rPr>
          <w:rFonts w:ascii="Arial" w:eastAsia="Times New Roman" w:hAnsi="Arial" w:cs="Arial"/>
          <w:b/>
          <w:color w:val="000000"/>
          <w:sz w:val="24"/>
          <w:szCs w:val="28"/>
          <w:bdr w:val="none" w:sz="0" w:space="0" w:color="auto" w:frame="1"/>
          <w:lang w:val="en-US" w:eastAsia="ru-RU"/>
        </w:rPr>
        <w:t>E-mail: </w:t>
      </w:r>
      <w:hyperlink r:id="rId6" w:history="1">
        <w:r w:rsidRPr="006F3B20">
          <w:rPr>
            <w:rFonts w:ascii="Arial" w:eastAsia="Times New Roman" w:hAnsi="Arial" w:cs="Arial"/>
            <w:b/>
            <w:color w:val="000000"/>
            <w:sz w:val="24"/>
            <w:szCs w:val="28"/>
            <w:bdr w:val="none" w:sz="0" w:space="0" w:color="auto" w:frame="1"/>
            <w:lang w:val="en-US" w:eastAsia="ru-RU"/>
          </w:rPr>
          <w:t>pr@russneft.ru</w:t>
        </w:r>
      </w:hyperlink>
    </w:p>
    <w:p w:rsidR="00A71E6F" w:rsidRPr="006F3B20" w:rsidRDefault="00A71E6F" w:rsidP="00A71E6F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B35FEC" w:rsidRPr="006F3B20" w:rsidRDefault="00B35FEC">
      <w:pPr>
        <w:rPr>
          <w:lang w:val="en-US"/>
        </w:rPr>
      </w:pPr>
    </w:p>
    <w:sectPr w:rsidR="00B35FEC" w:rsidRPr="006F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6F"/>
    <w:rsid w:val="00023DC9"/>
    <w:rsid w:val="000464F3"/>
    <w:rsid w:val="000B2925"/>
    <w:rsid w:val="00110881"/>
    <w:rsid w:val="0021708A"/>
    <w:rsid w:val="002A2EAD"/>
    <w:rsid w:val="002C2DC8"/>
    <w:rsid w:val="00330511"/>
    <w:rsid w:val="003A45B3"/>
    <w:rsid w:val="003E0234"/>
    <w:rsid w:val="00427B41"/>
    <w:rsid w:val="004657AD"/>
    <w:rsid w:val="00633C4C"/>
    <w:rsid w:val="00646535"/>
    <w:rsid w:val="006F3B20"/>
    <w:rsid w:val="00706DCF"/>
    <w:rsid w:val="008E17B4"/>
    <w:rsid w:val="00900082"/>
    <w:rsid w:val="00A71E6F"/>
    <w:rsid w:val="00B35FEC"/>
    <w:rsid w:val="00B72B80"/>
    <w:rsid w:val="00BA33D9"/>
    <w:rsid w:val="00C608C8"/>
    <w:rsid w:val="00D43F09"/>
    <w:rsid w:val="00D8009A"/>
    <w:rsid w:val="00E0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21FA"/>
  <w15:chartTrackingRefBased/>
  <w15:docId w15:val="{22ABB079-A71F-45A5-98B6-DC45A0BB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B2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F3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russneft.ru" TargetMode="Externa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3</cp:revision>
  <cp:lastPrinted>2021-11-30T14:02:00Z</cp:lastPrinted>
  <dcterms:created xsi:type="dcterms:W3CDTF">2024-07-31T15:37:00Z</dcterms:created>
  <dcterms:modified xsi:type="dcterms:W3CDTF">2024-07-31T15:38:00Z</dcterms:modified>
</cp:coreProperties>
</file>