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29B0B2" w14:textId="77777777" w:rsidR="008D506A" w:rsidRPr="008D506A" w:rsidRDefault="008D506A" w:rsidP="008D506A">
      <w:pPr>
        <w:snapToGrid w:val="0"/>
        <w:spacing w:before="100" w:after="100" w:line="240" w:lineRule="auto"/>
        <w:jc w:val="center"/>
        <w:rPr>
          <w:rFonts w:ascii="Calibri" w:eastAsia="Calibri" w:hAnsi="Calibri" w:cs="Times New Roman"/>
          <w:sz w:val="24"/>
        </w:rPr>
      </w:pP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inline distT="0" distB="0" distL="0" distR="0" wp14:anchorId="03004890" wp14:editId="3CEC7AE1">
            <wp:extent cx="25431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6C760E" w14:textId="77777777" w:rsidR="008D506A" w:rsidRPr="008D506A" w:rsidRDefault="008D506A" w:rsidP="008D506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Arial"/>
          <w:b/>
          <w:sz w:val="24"/>
        </w:rPr>
      </w:pPr>
      <w:r w:rsidRPr="008D506A">
        <w:rPr>
          <w:rFonts w:ascii="Arial" w:eastAsia="Calibri" w:hAnsi="Arial" w:cs="Arial"/>
          <w:b/>
          <w:sz w:val="24"/>
        </w:rPr>
        <w:t>ПРЕСС-СЛУЖБА ПАО НК «РУССНЕФТЬ»</w:t>
      </w:r>
      <w:r w:rsidRPr="008D506A">
        <w:rPr>
          <w:rFonts w:ascii="Calibri" w:eastAsia="Calibri" w:hAnsi="Calibri" w:cs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0" allowOverlap="1" wp14:anchorId="5732D6EA" wp14:editId="546BC34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35" cy="635"/>
            <wp:effectExtent l="0" t="0" r="0" b="0"/>
            <wp:wrapTopAndBottom/>
            <wp:docPr id="2" name="Рисунок 2" descr="cid:image001.png@01C145ED.A904E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145ED.A904E300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F9C551" w14:textId="77777777" w:rsidR="008D506A" w:rsidRPr="008D506A" w:rsidRDefault="008D506A" w:rsidP="008D506A">
      <w:pPr>
        <w:snapToGrid w:val="0"/>
        <w:spacing w:before="100" w:after="100" w:line="240" w:lineRule="auto"/>
        <w:jc w:val="center"/>
        <w:outlineLvl w:val="0"/>
        <w:rPr>
          <w:rFonts w:ascii="Arial" w:eastAsia="Calibri" w:hAnsi="Arial" w:cs="Times New Roman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5"/>
        <w:gridCol w:w="4650"/>
      </w:tblGrid>
      <w:tr w:rsidR="008D506A" w:rsidRPr="008D506A" w14:paraId="38822662" w14:textId="77777777" w:rsidTr="008D418A">
        <w:trPr>
          <w:trHeight w:val="1280"/>
        </w:trPr>
        <w:tc>
          <w:tcPr>
            <w:tcW w:w="4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59D1" w14:textId="77777777"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Тел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.:</w:t>
            </w:r>
            <w:proofErr w:type="gramStart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   (</w:t>
            </w:r>
            <w:proofErr w:type="gramEnd"/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495) 411-63-24; (495) 411-63-21</w:t>
            </w:r>
          </w:p>
          <w:p w14:paraId="7C6972E6" w14:textId="77777777"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Факс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 xml:space="preserve">: (495) 411-63-19 </w:t>
            </w:r>
          </w:p>
          <w:p w14:paraId="7469E8CC" w14:textId="77777777"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val="it-IT" w:eastAsia="ru-RU"/>
              </w:rPr>
              <w:t>E-mail: pr@russneft.ru</w:t>
            </w:r>
          </w:p>
          <w:p w14:paraId="1E14D512" w14:textId="77777777" w:rsidR="008D506A" w:rsidRPr="008D506A" w:rsidRDefault="00FE14F2" w:rsidP="008D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8D506A" w:rsidRPr="008D506A">
                <w:rPr>
                  <w:rFonts w:ascii="Arial" w:eastAsia="Times New Roman" w:hAnsi="Arial" w:cs="Arial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www.russneft.ru</w:t>
              </w:r>
            </w:hyperlink>
          </w:p>
        </w:tc>
        <w:tc>
          <w:tcPr>
            <w:tcW w:w="4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EC9DD" w14:textId="77777777"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115054, г. Москва, </w:t>
            </w:r>
          </w:p>
          <w:p w14:paraId="23D2F136" w14:textId="77777777" w:rsidR="008D506A" w:rsidRPr="008D506A" w:rsidRDefault="008D506A" w:rsidP="008D506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ул. Пятницкая, дом 69</w:t>
            </w:r>
            <w:r w:rsidRPr="008D506A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/>
            </w:r>
            <w:r w:rsidRPr="008D50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14:paraId="6E7C7ADB" w14:textId="77777777" w:rsidR="008D506A" w:rsidRPr="008D506A" w:rsidRDefault="008D506A" w:rsidP="008D50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50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74075D22" w14:textId="77777777" w:rsidR="008D506A" w:rsidRPr="008D506A" w:rsidRDefault="008D506A" w:rsidP="008D506A">
      <w:pPr>
        <w:spacing w:after="0" w:line="360" w:lineRule="auto"/>
        <w:jc w:val="center"/>
        <w:rPr>
          <w:rFonts w:ascii="Tahoma" w:eastAsia="Times New Roman" w:hAnsi="Tahoma" w:cs="Tahoma"/>
          <w:b/>
          <w:bCs/>
          <w:sz w:val="24"/>
          <w:szCs w:val="24"/>
          <w:lang w:eastAsia="ru-RU"/>
        </w:rPr>
      </w:pPr>
    </w:p>
    <w:p w14:paraId="598CD1E5" w14:textId="77777777" w:rsidR="008D506A" w:rsidRPr="008D506A" w:rsidRDefault="008D506A" w:rsidP="008D506A">
      <w:pPr>
        <w:spacing w:before="100" w:after="100" w:line="240" w:lineRule="auto"/>
        <w:jc w:val="center"/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</w:pPr>
      <w:r w:rsidRPr="008D506A">
        <w:rPr>
          <w:rFonts w:ascii="Arial" w:eastAsia="Times New Roman" w:hAnsi="Arial" w:cs="Times New Roman"/>
          <w:b/>
          <w:snapToGrid w:val="0"/>
          <w:sz w:val="28"/>
          <w:szCs w:val="28"/>
          <w:lang w:eastAsia="ru-RU"/>
        </w:rPr>
        <w:t>ПРЕСС-РЕЛИЗ</w:t>
      </w:r>
    </w:p>
    <w:p w14:paraId="0A5D1171" w14:textId="2948814C" w:rsidR="008D506A" w:rsidRPr="008D506A" w:rsidRDefault="00C84953" w:rsidP="008D50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b/>
          <w:color w:val="000000"/>
          <w:sz w:val="28"/>
          <w:szCs w:val="28"/>
          <w:lang w:val="en-US" w:eastAsia="ru-RU"/>
        </w:rPr>
        <w:t>12</w:t>
      </w:r>
      <w:r w:rsidR="00823B4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E3473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декабря</w:t>
      </w:r>
      <w:proofErr w:type="gramEnd"/>
      <w:r w:rsidR="00823B4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8D506A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202</w:t>
      </w:r>
      <w:r w:rsidR="00DD0BF2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2</w:t>
      </w:r>
      <w:r w:rsidR="008D506A" w:rsidRPr="008D506A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г.</w:t>
      </w:r>
      <w:bookmarkStart w:id="0" w:name="OLE_LINK3"/>
      <w:bookmarkStart w:id="1" w:name="OLE_LINK4"/>
    </w:p>
    <w:p w14:paraId="2F72C7F6" w14:textId="77777777" w:rsidR="008D506A" w:rsidRPr="008D506A" w:rsidRDefault="008D506A" w:rsidP="008D506A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</w:p>
    <w:p w14:paraId="616DECC6" w14:textId="54385FA8" w:rsidR="008D506A" w:rsidRPr="008D506A" w:rsidRDefault="008D506A" w:rsidP="008D50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23B4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«РуссНефть» </w:t>
      </w:r>
      <w:r w:rsidR="00823B42">
        <w:rPr>
          <w:rFonts w:ascii="Times New Roman" w:eastAsia="Calibri" w:hAnsi="Times New Roman" w:cs="Times New Roman"/>
          <w:color w:val="000000"/>
          <w:sz w:val="32"/>
          <w:szCs w:val="32"/>
        </w:rPr>
        <w:t>направила 2</w:t>
      </w:r>
      <w:r w:rsidR="00E3473A">
        <w:rPr>
          <w:rFonts w:ascii="Times New Roman" w:eastAsia="Calibri" w:hAnsi="Times New Roman" w:cs="Times New Roman"/>
          <w:color w:val="000000"/>
          <w:sz w:val="32"/>
          <w:szCs w:val="32"/>
        </w:rPr>
        <w:t>3</w:t>
      </w:r>
      <w:r w:rsidR="00823B4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млн рублей на поддержку 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>коренны</w:t>
      </w:r>
      <w:r w:rsidR="00823B42">
        <w:rPr>
          <w:rFonts w:ascii="Times New Roman" w:eastAsia="Calibri" w:hAnsi="Times New Roman" w:cs="Times New Roman"/>
          <w:color w:val="000000"/>
          <w:sz w:val="32"/>
          <w:szCs w:val="32"/>
        </w:rPr>
        <w:t>х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F2283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жителей 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>Югры</w:t>
      </w:r>
    </w:p>
    <w:bookmarkEnd w:id="0"/>
    <w:bookmarkEnd w:id="1"/>
    <w:p w14:paraId="512161EA" w14:textId="77777777" w:rsidR="008D506A" w:rsidRDefault="008D506A" w:rsidP="008D50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3029E054" w14:textId="7D222E48" w:rsidR="00DD0BF2" w:rsidRDefault="008D506A" w:rsidP="00DD0B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>«РуссНефть»</w:t>
      </w:r>
      <w:r w:rsidR="00823B4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="003347A3"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направило </w:t>
      </w:r>
      <w:r w:rsidR="00823B42">
        <w:rPr>
          <w:rFonts w:ascii="Times New Roman" w:eastAsia="Calibri" w:hAnsi="Times New Roman" w:cs="Times New Roman"/>
          <w:color w:val="000000"/>
          <w:sz w:val="32"/>
          <w:szCs w:val="32"/>
        </w:rPr>
        <w:t>в 202</w:t>
      </w:r>
      <w:r w:rsidR="00E3473A">
        <w:rPr>
          <w:rFonts w:ascii="Times New Roman" w:eastAsia="Calibri" w:hAnsi="Times New Roman" w:cs="Times New Roman"/>
          <w:color w:val="000000"/>
          <w:sz w:val="32"/>
          <w:szCs w:val="32"/>
        </w:rPr>
        <w:t>2</w:t>
      </w:r>
      <w:r w:rsidR="00823B4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году </w:t>
      </w:r>
      <w:r w:rsidR="003347A3"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>более 2</w:t>
      </w:r>
      <w:r w:rsidR="00E3473A">
        <w:rPr>
          <w:rFonts w:ascii="Times New Roman" w:eastAsia="Calibri" w:hAnsi="Times New Roman" w:cs="Times New Roman"/>
          <w:color w:val="000000"/>
          <w:sz w:val="32"/>
          <w:szCs w:val="32"/>
        </w:rPr>
        <w:t>3,3</w:t>
      </w:r>
      <w:r w:rsidR="003347A3"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млн рублей на компенсационные выплаты коренным малочисленным народам Севера</w:t>
      </w:r>
      <w:r w:rsidR="00823B42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14:paraId="23566AEE" w14:textId="77777777" w:rsidR="00DD0BF2" w:rsidRDefault="00DD0BF2" w:rsidP="00DD0B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6B05758F" w14:textId="45510028" w:rsidR="00DD0BF2" w:rsidRDefault="003347A3" w:rsidP="00DD0B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Нижневартовский филиал «РуссНефт</w:t>
      </w:r>
      <w:r w:rsidR="00823B42">
        <w:rPr>
          <w:rFonts w:ascii="Times New Roman" w:eastAsia="Calibri" w:hAnsi="Times New Roman" w:cs="Times New Roman"/>
          <w:color w:val="000000"/>
          <w:sz w:val="32"/>
          <w:szCs w:val="32"/>
        </w:rPr>
        <w:t>и</w:t>
      </w: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» ведет добычу </w:t>
      </w:r>
      <w:r w:rsidR="00820D8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углеводородов </w:t>
      </w: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>в пределах Нижневартовского и Сургутского районов ХМАО-Югры на землях, которые относятся к 10 территориям традиционного природопользования 59 семей коренных малочисленных народов Севера.</w:t>
      </w:r>
    </w:p>
    <w:p w14:paraId="4F7FD440" w14:textId="77777777" w:rsidR="00DD0BF2" w:rsidRDefault="00DD0BF2" w:rsidP="00DD0B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3BD61712" w14:textId="75FE6D4B" w:rsidR="00DD0BF2" w:rsidRDefault="00DD0BF2" w:rsidP="00DD0B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Компенсационные выплаты выделяются на приобретение необходимых на лесных стойбищах техники, строительных материалов, ГСМ и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прочего необходимого инвентаря</w:t>
      </w:r>
      <w:r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14:paraId="3CB3D27A" w14:textId="77777777" w:rsidR="00DD0BF2" w:rsidRDefault="00DD0BF2" w:rsidP="00DD0B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05E29897" w14:textId="4D8188E3" w:rsidR="00DD0BF2" w:rsidRDefault="00E3473A" w:rsidP="00DD0B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DD0BF2">
        <w:rPr>
          <w:rFonts w:ascii="Times New Roman" w:eastAsia="Calibri" w:hAnsi="Times New Roman" w:cs="Times New Roman"/>
          <w:color w:val="000000"/>
          <w:sz w:val="32"/>
          <w:szCs w:val="32"/>
        </w:rPr>
        <w:t>Заключение соглашений о компенсационных выплатах не единственный пример сотрудничества Компании и коренных жителей Югры. В текущем году в рамках программы социально-экономического развития территории производственного присутствия «РуссНефть» оказал</w:t>
      </w:r>
      <w:r w:rsidR="00DD0BF2" w:rsidRPr="00DD0BF2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DD0BF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финансовую поддержку «</w:t>
      </w:r>
      <w:proofErr w:type="spellStart"/>
      <w:r w:rsidRPr="00DD0BF2">
        <w:rPr>
          <w:rFonts w:ascii="Times New Roman" w:eastAsia="Calibri" w:hAnsi="Times New Roman" w:cs="Times New Roman"/>
          <w:color w:val="000000"/>
          <w:sz w:val="32"/>
          <w:szCs w:val="32"/>
        </w:rPr>
        <w:t>Межпоселенческому</w:t>
      </w:r>
      <w:proofErr w:type="spellEnd"/>
      <w:r w:rsidR="00FB70C2" w:rsidRPr="00FB70C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DD0BF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центру национальных </w:t>
      </w:r>
      <w:r w:rsidRPr="00DD0BF2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>промыслов и ремесел» (сельское поселение </w:t>
      </w:r>
      <w:proofErr w:type="spellStart"/>
      <w:r w:rsidRPr="00DD0BF2">
        <w:rPr>
          <w:rFonts w:ascii="Times New Roman" w:eastAsia="Calibri" w:hAnsi="Times New Roman" w:cs="Times New Roman"/>
          <w:color w:val="000000"/>
          <w:sz w:val="32"/>
          <w:szCs w:val="32"/>
        </w:rPr>
        <w:t>Аган</w:t>
      </w:r>
      <w:proofErr w:type="spellEnd"/>
      <w:r w:rsidRPr="00DD0BF2">
        <w:rPr>
          <w:rFonts w:ascii="Times New Roman" w:eastAsia="Calibri" w:hAnsi="Times New Roman" w:cs="Times New Roman"/>
          <w:color w:val="000000"/>
          <w:sz w:val="32"/>
          <w:szCs w:val="32"/>
        </w:rPr>
        <w:t>, </w:t>
      </w:r>
      <w:proofErr w:type="spellStart"/>
      <w:r w:rsidRPr="00DD0BF2">
        <w:rPr>
          <w:rFonts w:ascii="Times New Roman" w:eastAsia="Calibri" w:hAnsi="Times New Roman" w:cs="Times New Roman"/>
          <w:color w:val="000000"/>
          <w:sz w:val="32"/>
          <w:szCs w:val="32"/>
        </w:rPr>
        <w:t>Нижневартовский</w:t>
      </w:r>
      <w:proofErr w:type="spellEnd"/>
      <w:r w:rsidR="00FB70C2" w:rsidRPr="00FB70C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</w:t>
      </w:r>
      <w:r w:rsidRPr="00DD0BF2">
        <w:rPr>
          <w:rFonts w:ascii="Times New Roman" w:eastAsia="Calibri" w:hAnsi="Times New Roman" w:cs="Times New Roman"/>
          <w:color w:val="000000"/>
          <w:sz w:val="32"/>
          <w:szCs w:val="32"/>
        </w:rPr>
        <w:t>ра</w:t>
      </w:r>
      <w:bookmarkStart w:id="2" w:name="_GoBack"/>
      <w:bookmarkEnd w:id="2"/>
      <w:r w:rsidRPr="00DD0BF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йон), </w:t>
      </w:r>
      <w:r w:rsidR="001E734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а также </w:t>
      </w:r>
      <w:r w:rsidRPr="00DD0BF2">
        <w:rPr>
          <w:rFonts w:ascii="Times New Roman" w:eastAsia="Calibri" w:hAnsi="Times New Roman" w:cs="Times New Roman"/>
          <w:color w:val="000000"/>
          <w:sz w:val="32"/>
          <w:szCs w:val="32"/>
        </w:rPr>
        <w:t>выступил</w:t>
      </w:r>
      <w:r w:rsidR="001E7342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DD0BF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 партнером и учредителем специальных призов конкурса профессионального мастерства среди оленеводов округа на </w:t>
      </w:r>
      <w:r w:rsidR="001E7342">
        <w:rPr>
          <w:rFonts w:ascii="Times New Roman" w:eastAsia="Calibri" w:hAnsi="Times New Roman" w:cs="Times New Roman"/>
          <w:color w:val="000000"/>
          <w:sz w:val="32"/>
          <w:szCs w:val="32"/>
        </w:rPr>
        <w:t>П</w:t>
      </w:r>
      <w:r w:rsidRPr="00DD0BF2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риз </w:t>
      </w:r>
      <w:r w:rsidR="001E7342">
        <w:rPr>
          <w:rFonts w:ascii="Times New Roman" w:eastAsia="Calibri" w:hAnsi="Times New Roman" w:cs="Times New Roman"/>
          <w:color w:val="000000"/>
          <w:sz w:val="32"/>
          <w:szCs w:val="32"/>
        </w:rPr>
        <w:t>г</w:t>
      </w:r>
      <w:r w:rsidRPr="00DD0BF2">
        <w:rPr>
          <w:rFonts w:ascii="Times New Roman" w:eastAsia="Calibri" w:hAnsi="Times New Roman" w:cs="Times New Roman"/>
          <w:color w:val="000000"/>
          <w:sz w:val="32"/>
          <w:szCs w:val="32"/>
        </w:rPr>
        <w:t>убернатора Югры. Профессиональные соревнования прошли в рамках Всемирного конгресса оленеводов, который состоялся в Ханты-Мансийске</w:t>
      </w:r>
      <w:r w:rsidR="00DD0BF2" w:rsidRPr="00DD0BF2">
        <w:rPr>
          <w:rFonts w:ascii="Times New Roman" w:eastAsia="Calibri" w:hAnsi="Times New Roman" w:cs="Times New Roman"/>
          <w:color w:val="000000"/>
          <w:sz w:val="32"/>
          <w:szCs w:val="32"/>
        </w:rPr>
        <w:t>.</w:t>
      </w:r>
    </w:p>
    <w:p w14:paraId="2E99A7B4" w14:textId="77777777" w:rsidR="00DD0BF2" w:rsidRDefault="00DD0BF2" w:rsidP="00DD0B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06A186D3" w14:textId="6EC7E67F" w:rsidR="005A1C3F" w:rsidRPr="00DD0BF2" w:rsidRDefault="00820D8A" w:rsidP="00DD0B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«РуссНефть» и в дальнейшем </w:t>
      </w:r>
      <w:r w:rsidR="003347A3" w:rsidRPr="003347A3">
        <w:rPr>
          <w:rFonts w:ascii="Times New Roman" w:eastAsia="Calibri" w:hAnsi="Times New Roman" w:cs="Times New Roman"/>
          <w:color w:val="000000"/>
          <w:sz w:val="32"/>
          <w:szCs w:val="32"/>
        </w:rPr>
        <w:t>продолжит финансирование программ, нацеленных на поддержку и сохранение самобытной культуры, традиций и обычаев коренного населения Югры.</w:t>
      </w:r>
    </w:p>
    <w:p w14:paraId="7DE6BA58" w14:textId="77777777" w:rsidR="008D506A" w:rsidRPr="008D506A" w:rsidRDefault="008D506A" w:rsidP="008D506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1787CC10" w14:textId="77777777"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4FAC52A9" w14:textId="77777777"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О Компании:</w:t>
      </w:r>
    </w:p>
    <w:p w14:paraId="20EBF6DC" w14:textId="77777777"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ПАО НК «РуссНефть» входит в топ-10 крупнейших нефтяных компаний по объемам добычи нефти в России. </w:t>
      </w:r>
    </w:p>
    <w:p w14:paraId="176A2B1E" w14:textId="77777777"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lastRenderedPageBreak/>
        <w:t xml:space="preserve">Компания обладает сбалансированным портфелем активов в России в ключевых нефтегазоносных регионах (Западной Сибири, Волго-Уральском регионе и Центральной Сибири), а также в Азербайджане. </w:t>
      </w:r>
    </w:p>
    <w:p w14:paraId="5F04E587" w14:textId="77777777" w:rsidR="008D506A" w:rsidRPr="008D506A" w:rsidRDefault="008D506A" w:rsidP="008D506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Численность персонала Компании составляет около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>8</w:t>
      </w:r>
      <w:r w:rsidRPr="008D506A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000 человек. </w:t>
      </w:r>
    </w:p>
    <w:p w14:paraId="59E65EC2" w14:textId="77777777" w:rsidR="008D506A" w:rsidRPr="008D506A" w:rsidRDefault="008D506A" w:rsidP="008D50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75CE15D6" w14:textId="77777777" w:rsidR="008D506A" w:rsidRPr="008D506A" w:rsidRDefault="008D506A" w:rsidP="008D50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Пресс-служба ПАО НК «РуссНефть»</w:t>
      </w:r>
    </w:p>
    <w:p w14:paraId="7E289904" w14:textId="77777777" w:rsidR="008D506A" w:rsidRPr="008D506A" w:rsidRDefault="008D506A" w:rsidP="008D50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Тел.: (495) 411-63-24, Факс: (495) 411-63-19</w:t>
      </w:r>
    </w:p>
    <w:p w14:paraId="76832C68" w14:textId="77777777" w:rsidR="008D506A" w:rsidRPr="008D506A" w:rsidRDefault="008D506A" w:rsidP="008D506A">
      <w:pPr>
        <w:spacing w:after="120" w:line="240" w:lineRule="atLeast"/>
        <w:ind w:left="4253" w:right="-14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D506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E-mail: pr@russneft.ru</w:t>
      </w:r>
    </w:p>
    <w:p w14:paraId="214B78A9" w14:textId="77777777" w:rsidR="008D506A" w:rsidRPr="008D506A" w:rsidRDefault="008D506A" w:rsidP="008D506A">
      <w:pPr>
        <w:spacing w:after="200" w:line="276" w:lineRule="auto"/>
        <w:rPr>
          <w:rFonts w:ascii="Calibri" w:eastAsia="Calibri" w:hAnsi="Calibri" w:cs="Times New Roman"/>
        </w:rPr>
      </w:pPr>
    </w:p>
    <w:p w14:paraId="6760AE01" w14:textId="77777777" w:rsidR="0025004D" w:rsidRDefault="0025004D"/>
    <w:sectPr w:rsidR="00250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06A"/>
    <w:rsid w:val="00000CE9"/>
    <w:rsid w:val="000556A8"/>
    <w:rsid w:val="001E7342"/>
    <w:rsid w:val="0025004D"/>
    <w:rsid w:val="00251A2D"/>
    <w:rsid w:val="003347A3"/>
    <w:rsid w:val="005A1C3F"/>
    <w:rsid w:val="0060402C"/>
    <w:rsid w:val="00820D8A"/>
    <w:rsid w:val="00823B42"/>
    <w:rsid w:val="008D506A"/>
    <w:rsid w:val="00C84953"/>
    <w:rsid w:val="00DD0BF2"/>
    <w:rsid w:val="00E054BD"/>
    <w:rsid w:val="00E3473A"/>
    <w:rsid w:val="00F03532"/>
    <w:rsid w:val="00F2283A"/>
    <w:rsid w:val="00F66B74"/>
    <w:rsid w:val="00FB70C2"/>
    <w:rsid w:val="00F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357A8"/>
  <w15:chartTrackingRefBased/>
  <w15:docId w15:val="{28754700-6E51-4513-8977-B2FA2B4D3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8ceed58f6d95c05s12">
    <w:name w:val="f8ceed58f6d95c05s12"/>
    <w:basedOn w:val="a"/>
    <w:rsid w:val="00E34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ssnef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cid:image001.png@01C145ED.A904E3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8F025-F2EA-4A07-B790-DE66BBC5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Татевосова Мария Рудольфовна</dc:creator>
  <cp:keywords/>
  <dc:description/>
  <cp:lastModifiedBy>Татевосова Мария Рудольфовна</cp:lastModifiedBy>
  <cp:revision>3</cp:revision>
  <dcterms:created xsi:type="dcterms:W3CDTF">2022-12-12T12:53:00Z</dcterms:created>
  <dcterms:modified xsi:type="dcterms:W3CDTF">2022-12-12T12:53:00Z</dcterms:modified>
</cp:coreProperties>
</file>