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FE" w:rsidRPr="00E707FE" w:rsidRDefault="00E707FE" w:rsidP="00E707FE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E707FE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2CB76B80" wp14:editId="13A3E7DE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FE" w:rsidRPr="00E707FE" w:rsidRDefault="00E707FE" w:rsidP="00E707FE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E707FE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E707FE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1202E560" wp14:editId="142650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7FE" w:rsidRPr="00E707FE" w:rsidRDefault="00E707FE" w:rsidP="00E707FE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E707FE" w:rsidRPr="00E707FE" w:rsidTr="00602A16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FE" w:rsidRPr="00E707FE" w:rsidRDefault="00E707FE" w:rsidP="00E707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707F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E707F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E707F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E707F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E707FE" w:rsidRPr="00E707FE" w:rsidRDefault="00E707FE" w:rsidP="00E707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707F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E707F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E707FE" w:rsidRPr="00E707FE" w:rsidRDefault="00E707FE" w:rsidP="00E707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707F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E707FE" w:rsidRPr="00E707FE" w:rsidRDefault="00E707FE" w:rsidP="00E7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707FE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FE" w:rsidRPr="00E707FE" w:rsidRDefault="00E707FE" w:rsidP="00E707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7F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E707FE" w:rsidRPr="00E707FE" w:rsidRDefault="00E707FE" w:rsidP="00E707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7F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E707F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E707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707FE" w:rsidRPr="00E707FE" w:rsidRDefault="00E707FE" w:rsidP="00E7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707FE" w:rsidRPr="00E707FE" w:rsidRDefault="00E707FE" w:rsidP="00E707FE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E707FE" w:rsidRPr="00E707FE" w:rsidRDefault="00E707FE" w:rsidP="00E707FE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E707FE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E707FE" w:rsidRPr="00E707FE" w:rsidRDefault="008431FB" w:rsidP="00E707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21</w:t>
      </w:r>
      <w:bookmarkStart w:id="0" w:name="_GoBack"/>
      <w:bookmarkEnd w:id="0"/>
      <w:r w:rsidR="00E707FE" w:rsidRPr="00E707F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E707F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февраля </w:t>
      </w:r>
      <w:r w:rsidR="00E707FE" w:rsidRPr="00E707F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 w:rsidR="00E707F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</w:t>
      </w:r>
      <w:r w:rsidR="00E707FE" w:rsidRPr="00E707F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E707FE" w:rsidRPr="00E707FE" w:rsidRDefault="00E707FE" w:rsidP="00E707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E707FE" w:rsidRDefault="00E707FE" w:rsidP="00E707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707F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«РуссНефт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ь</w:t>
      </w:r>
      <w:r w:rsidRPr="00E707FE"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E707FE">
        <w:rPr>
          <w:rFonts w:ascii="Times New Roman" w:eastAsia="Calibri" w:hAnsi="Times New Roman" w:cs="Times New Roman"/>
          <w:color w:val="000000"/>
          <w:sz w:val="32"/>
          <w:szCs w:val="32"/>
        </w:rPr>
        <w:t>продолж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ает</w:t>
      </w:r>
      <w:r w:rsidRPr="00E707F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реализацию </w:t>
      </w:r>
      <w:r w:rsidRPr="00E707FE">
        <w:rPr>
          <w:rFonts w:ascii="Times New Roman" w:eastAsia="Calibri" w:hAnsi="Times New Roman" w:cs="Times New Roman"/>
          <w:color w:val="000000"/>
          <w:sz w:val="32"/>
          <w:szCs w:val="32"/>
        </w:rPr>
        <w:t>проект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 w:rsidRPr="00E707F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по созданию комфортной среды для жителей регионов своего присутствия</w:t>
      </w:r>
      <w:bookmarkEnd w:id="1"/>
      <w:bookmarkEnd w:id="2"/>
    </w:p>
    <w:p w:rsidR="00E707FE" w:rsidRDefault="00E707FE" w:rsidP="00E707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707FE" w:rsidRPr="00E707FE" w:rsidRDefault="00E707FE" w:rsidP="00E707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707F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Саратовский филиал ПАО НК «РуссНефть»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2021 году </w:t>
      </w:r>
      <w:r w:rsidRPr="00E707FE">
        <w:rPr>
          <w:rFonts w:ascii="Times New Roman" w:eastAsia="Calibri" w:hAnsi="Times New Roman" w:cs="Times New Roman"/>
          <w:color w:val="000000"/>
          <w:sz w:val="32"/>
          <w:szCs w:val="32"/>
        </w:rPr>
        <w:t>продолж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ил</w:t>
      </w:r>
      <w:r w:rsidRPr="00E707F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реализаци</w:t>
      </w:r>
      <w:r w:rsidR="00690DA4">
        <w:rPr>
          <w:rFonts w:ascii="Times New Roman" w:eastAsia="Calibri" w:hAnsi="Times New Roman" w:cs="Times New Roman"/>
          <w:color w:val="000000"/>
          <w:sz w:val="32"/>
          <w:szCs w:val="32"/>
        </w:rPr>
        <w:t>ю</w:t>
      </w:r>
      <w:r w:rsidR="00B82359">
        <w:rPr>
          <w:rFonts w:ascii="Times New Roman" w:eastAsia="Calibri" w:hAnsi="Times New Roman" w:cs="Times New Roman"/>
          <w:color w:val="000000"/>
          <w:sz w:val="32"/>
          <w:szCs w:val="32"/>
        </w:rPr>
        <w:t>ё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E707FE">
        <w:rPr>
          <w:rFonts w:ascii="Times New Roman" w:eastAsia="Calibri" w:hAnsi="Times New Roman" w:cs="Times New Roman"/>
          <w:color w:val="000000"/>
          <w:sz w:val="32"/>
          <w:szCs w:val="32"/>
        </w:rPr>
        <w:t>проект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 w:rsidRPr="00E707F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по созданию комфортной среды для жителей регионов своего присутствия. </w:t>
      </w:r>
    </w:p>
    <w:p w:rsidR="00E707FE" w:rsidRPr="00E707FE" w:rsidRDefault="00E707FE" w:rsidP="00E707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Р</w:t>
      </w:r>
      <w:r w:rsidRPr="00E707FE">
        <w:rPr>
          <w:rFonts w:ascii="Times New Roman" w:eastAsia="Calibri" w:hAnsi="Times New Roman" w:cs="Times New Roman"/>
          <w:color w:val="000000"/>
          <w:sz w:val="32"/>
          <w:szCs w:val="32"/>
        </w:rPr>
        <w:t>азвити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  <w:r w:rsidRPr="00E707F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лесо</w:t>
      </w:r>
      <w:r w:rsidRPr="00E707FE">
        <w:rPr>
          <w:rFonts w:ascii="Times New Roman" w:eastAsia="Calibri" w:hAnsi="Times New Roman" w:cs="Times New Roman"/>
          <w:color w:val="000000"/>
          <w:sz w:val="32"/>
          <w:szCs w:val="32"/>
        </w:rPr>
        <w:t>парковых зон отдыха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является одним из направлений этого проекта. Плановое обустройство зеленых территорий </w:t>
      </w:r>
      <w:r w:rsidRPr="00E707F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создает дополнительный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«</w:t>
      </w:r>
      <w:r w:rsidRPr="00E707FE">
        <w:rPr>
          <w:rFonts w:ascii="Times New Roman" w:eastAsia="Calibri" w:hAnsi="Times New Roman" w:cs="Times New Roman"/>
          <w:color w:val="000000"/>
          <w:sz w:val="32"/>
          <w:szCs w:val="32"/>
        </w:rPr>
        <w:t>жизненный комфорт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E707F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для общества, что является одним из направлений политики Компании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 области </w:t>
      </w:r>
      <w:r w:rsidRPr="00E707FE">
        <w:rPr>
          <w:rFonts w:ascii="Times New Roman" w:eastAsia="Calibri" w:hAnsi="Times New Roman" w:cs="Times New Roman"/>
          <w:color w:val="000000"/>
          <w:sz w:val="32"/>
          <w:szCs w:val="32"/>
        </w:rPr>
        <w:t>ESG.</w:t>
      </w:r>
    </w:p>
    <w:p w:rsidR="00E707FE" w:rsidRPr="00E707FE" w:rsidRDefault="00E707FE" w:rsidP="00E707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707F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прошлом </w:t>
      </w:r>
      <w:r w:rsidRPr="00E707FE">
        <w:rPr>
          <w:rFonts w:ascii="Times New Roman" w:eastAsia="Calibri" w:hAnsi="Times New Roman" w:cs="Times New Roman"/>
          <w:color w:val="000000"/>
          <w:sz w:val="32"/>
          <w:szCs w:val="32"/>
        </w:rPr>
        <w:t>году Саратовский филиал «</w:t>
      </w:r>
      <w:proofErr w:type="spellStart"/>
      <w:r w:rsidRPr="00E707FE">
        <w:rPr>
          <w:rFonts w:ascii="Times New Roman" w:eastAsia="Calibri" w:hAnsi="Times New Roman" w:cs="Times New Roman"/>
          <w:color w:val="000000"/>
          <w:sz w:val="32"/>
          <w:szCs w:val="32"/>
        </w:rPr>
        <w:t>РуссНефти</w:t>
      </w:r>
      <w:proofErr w:type="spellEnd"/>
      <w:r w:rsidRPr="00E707FE">
        <w:rPr>
          <w:rFonts w:ascii="Times New Roman" w:eastAsia="Calibri" w:hAnsi="Times New Roman" w:cs="Times New Roman"/>
          <w:color w:val="000000"/>
          <w:sz w:val="32"/>
          <w:szCs w:val="32"/>
        </w:rPr>
        <w:t>» продолжил р</w:t>
      </w:r>
      <w:r w:rsidR="008D703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азвитие </w:t>
      </w:r>
      <w:r w:rsidRPr="00E707F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6-летнего проекта по благоустройству парка в районном поселке Лысые Горы. На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зеленой </w:t>
      </w:r>
      <w:r w:rsidRPr="00E707FE">
        <w:rPr>
          <w:rFonts w:ascii="Times New Roman" w:eastAsia="Calibri" w:hAnsi="Times New Roman" w:cs="Times New Roman"/>
          <w:color w:val="000000"/>
          <w:sz w:val="32"/>
          <w:szCs w:val="32"/>
        </w:rPr>
        <w:t>территории при участии Компании сооружены фонтан, уличные фонари и парковые скамьи, уложена тротуарная брусчатка.</w:t>
      </w:r>
    </w:p>
    <w:p w:rsidR="00E707FE" w:rsidRPr="00E707FE" w:rsidRDefault="00E707FE" w:rsidP="00E707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707F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Еще одним значимым проектом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«жизненного комфорта» </w:t>
      </w:r>
      <w:r w:rsidRPr="00E707F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 протяжении нескольких лет остается благоустройство зон большого и малого парков в поселке </w:t>
      </w:r>
      <w:proofErr w:type="spellStart"/>
      <w:r w:rsidRPr="00E707FE">
        <w:rPr>
          <w:rFonts w:ascii="Times New Roman" w:eastAsia="Calibri" w:hAnsi="Times New Roman" w:cs="Times New Roman"/>
          <w:color w:val="000000"/>
          <w:sz w:val="32"/>
          <w:szCs w:val="32"/>
        </w:rPr>
        <w:t>Ики-Бурул</w:t>
      </w:r>
      <w:proofErr w:type="spellEnd"/>
      <w:r w:rsidRPr="00E707F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Республики Калмыкия. </w:t>
      </w:r>
    </w:p>
    <w:p w:rsidR="00E707FE" w:rsidRDefault="00E707FE" w:rsidP="00E707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707FE" w:rsidRDefault="00E707FE" w:rsidP="00E707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707FE" w:rsidRDefault="00E707FE" w:rsidP="00E707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707FE" w:rsidRPr="00E707FE" w:rsidRDefault="00E707FE" w:rsidP="00E707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707FE" w:rsidRPr="00E707FE" w:rsidRDefault="00E707FE" w:rsidP="00E707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707FE" w:rsidRPr="00E707FE" w:rsidRDefault="00E707FE" w:rsidP="00E707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707FE" w:rsidRPr="00E707FE" w:rsidRDefault="00E707FE" w:rsidP="00E707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707FE" w:rsidRPr="00E707FE" w:rsidRDefault="00E707FE" w:rsidP="00E707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707F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E707FE" w:rsidRPr="00E707FE" w:rsidRDefault="00E707FE" w:rsidP="00E707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707F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топ-6 крупнейших нефтяных компаний по объемам добычи нефти в России. </w:t>
      </w:r>
    </w:p>
    <w:p w:rsidR="00E707FE" w:rsidRPr="00E707FE" w:rsidRDefault="00E707FE" w:rsidP="00E707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707F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E707FE" w:rsidRPr="00E707FE" w:rsidRDefault="00E707FE" w:rsidP="00E707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707F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8</w:t>
      </w:r>
      <w:r w:rsidRPr="00E707F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000 человек. </w:t>
      </w:r>
    </w:p>
    <w:p w:rsidR="00E707FE" w:rsidRPr="00E707FE" w:rsidRDefault="00E707FE" w:rsidP="00E707FE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707FE" w:rsidRPr="00E707FE" w:rsidRDefault="00E707FE" w:rsidP="00E707FE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07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E707FE" w:rsidRPr="00E707FE" w:rsidRDefault="00E707FE" w:rsidP="00E707FE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07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E707FE" w:rsidRPr="00E707FE" w:rsidRDefault="00E707FE" w:rsidP="00E707FE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07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E707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E707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E707FE" w:rsidRPr="00E707FE" w:rsidRDefault="00E707FE" w:rsidP="00E707FE">
      <w:pPr>
        <w:spacing w:after="200" w:line="276" w:lineRule="auto"/>
        <w:rPr>
          <w:rFonts w:ascii="Calibri" w:eastAsia="Calibri" w:hAnsi="Calibri" w:cs="Times New Roman"/>
        </w:rPr>
      </w:pPr>
    </w:p>
    <w:p w:rsidR="00E707FE" w:rsidRPr="00E707FE" w:rsidRDefault="00E707FE" w:rsidP="00E707FE">
      <w:pPr>
        <w:spacing w:after="200" w:line="276" w:lineRule="auto"/>
        <w:rPr>
          <w:rFonts w:ascii="Calibri" w:eastAsia="Calibri" w:hAnsi="Calibri" w:cs="Times New Roman"/>
        </w:rPr>
      </w:pPr>
    </w:p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FE"/>
    <w:rsid w:val="000025E0"/>
    <w:rsid w:val="00031755"/>
    <w:rsid w:val="000345CB"/>
    <w:rsid w:val="0005688F"/>
    <w:rsid w:val="000A5DD8"/>
    <w:rsid w:val="000E6D03"/>
    <w:rsid w:val="001140E4"/>
    <w:rsid w:val="0015619B"/>
    <w:rsid w:val="00165820"/>
    <w:rsid w:val="001C685C"/>
    <w:rsid w:val="001C7C7A"/>
    <w:rsid w:val="0020394B"/>
    <w:rsid w:val="00211BEB"/>
    <w:rsid w:val="002B011A"/>
    <w:rsid w:val="00321186"/>
    <w:rsid w:val="003777EC"/>
    <w:rsid w:val="00385884"/>
    <w:rsid w:val="00394FA9"/>
    <w:rsid w:val="003A2074"/>
    <w:rsid w:val="003A3617"/>
    <w:rsid w:val="003D3C0C"/>
    <w:rsid w:val="004265F5"/>
    <w:rsid w:val="00461C51"/>
    <w:rsid w:val="004A6477"/>
    <w:rsid w:val="004C7B6F"/>
    <w:rsid w:val="004F3B83"/>
    <w:rsid w:val="004F77A9"/>
    <w:rsid w:val="0053379F"/>
    <w:rsid w:val="005623CD"/>
    <w:rsid w:val="00575CBC"/>
    <w:rsid w:val="005941D4"/>
    <w:rsid w:val="005B37C3"/>
    <w:rsid w:val="005D2BCC"/>
    <w:rsid w:val="005E51AD"/>
    <w:rsid w:val="005F7A8D"/>
    <w:rsid w:val="0061087A"/>
    <w:rsid w:val="00644385"/>
    <w:rsid w:val="0069068F"/>
    <w:rsid w:val="00690DA4"/>
    <w:rsid w:val="006927E1"/>
    <w:rsid w:val="006B092D"/>
    <w:rsid w:val="006C5A44"/>
    <w:rsid w:val="006D43E0"/>
    <w:rsid w:val="006E7E9A"/>
    <w:rsid w:val="006F3B32"/>
    <w:rsid w:val="006F5904"/>
    <w:rsid w:val="0070522C"/>
    <w:rsid w:val="00710DE7"/>
    <w:rsid w:val="00726BB2"/>
    <w:rsid w:val="00730630"/>
    <w:rsid w:val="00742A31"/>
    <w:rsid w:val="0074725C"/>
    <w:rsid w:val="00785BA6"/>
    <w:rsid w:val="007B0875"/>
    <w:rsid w:val="007B1600"/>
    <w:rsid w:val="007C2B6F"/>
    <w:rsid w:val="007D564E"/>
    <w:rsid w:val="008042A5"/>
    <w:rsid w:val="008431FB"/>
    <w:rsid w:val="00856FAB"/>
    <w:rsid w:val="008C40A7"/>
    <w:rsid w:val="008D703F"/>
    <w:rsid w:val="008F0A05"/>
    <w:rsid w:val="00922B8C"/>
    <w:rsid w:val="0092587D"/>
    <w:rsid w:val="00985F95"/>
    <w:rsid w:val="00992A8A"/>
    <w:rsid w:val="009B6859"/>
    <w:rsid w:val="00A401B3"/>
    <w:rsid w:val="00AA638A"/>
    <w:rsid w:val="00AC7D53"/>
    <w:rsid w:val="00AF3629"/>
    <w:rsid w:val="00B541F3"/>
    <w:rsid w:val="00B659A4"/>
    <w:rsid w:val="00B82359"/>
    <w:rsid w:val="00B9743B"/>
    <w:rsid w:val="00B97C7C"/>
    <w:rsid w:val="00BB104D"/>
    <w:rsid w:val="00C06673"/>
    <w:rsid w:val="00C64098"/>
    <w:rsid w:val="00C64CDE"/>
    <w:rsid w:val="00C6609B"/>
    <w:rsid w:val="00CC5443"/>
    <w:rsid w:val="00CC5CEC"/>
    <w:rsid w:val="00CD0075"/>
    <w:rsid w:val="00CE2369"/>
    <w:rsid w:val="00D145AA"/>
    <w:rsid w:val="00D4309D"/>
    <w:rsid w:val="00D84C40"/>
    <w:rsid w:val="00D85ECD"/>
    <w:rsid w:val="00DB412A"/>
    <w:rsid w:val="00DE3A2A"/>
    <w:rsid w:val="00E057BF"/>
    <w:rsid w:val="00E40F1F"/>
    <w:rsid w:val="00E6496C"/>
    <w:rsid w:val="00E707FE"/>
    <w:rsid w:val="00E861B8"/>
    <w:rsid w:val="00ED0C78"/>
    <w:rsid w:val="00EE7FDC"/>
    <w:rsid w:val="00EF304B"/>
    <w:rsid w:val="00EF7A3A"/>
    <w:rsid w:val="00F6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4125"/>
  <w15:chartTrackingRefBased/>
  <w15:docId w15:val="{B494F7C3-DD2A-44BF-9E7D-2DFA91CC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8299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3</cp:revision>
  <dcterms:created xsi:type="dcterms:W3CDTF">2022-02-14T14:36:00Z</dcterms:created>
  <dcterms:modified xsi:type="dcterms:W3CDTF">2022-02-21T14:06:00Z</dcterms:modified>
</cp:coreProperties>
</file>