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E27" w:rsidRPr="00C17900" w:rsidRDefault="00B92E27" w:rsidP="00B92E27">
      <w:pPr>
        <w:spacing w:before="100" w:after="100"/>
        <w:jc w:val="center"/>
        <w:rPr>
          <w:snapToGrid w:val="0"/>
          <w:szCs w:val="20"/>
          <w:lang w:val="en-US" w:eastAsia="ru-RU"/>
        </w:rPr>
      </w:pPr>
    </w:p>
    <w:p w:rsidR="00B92E27" w:rsidRPr="00C17900" w:rsidRDefault="00B92E27" w:rsidP="00B92E27">
      <w:pPr>
        <w:spacing w:before="100" w:after="100"/>
        <w:jc w:val="center"/>
        <w:rPr>
          <w:snapToGrid w:val="0"/>
          <w:szCs w:val="20"/>
          <w:lang w:val="en-US" w:eastAsia="ru-RU"/>
        </w:rPr>
      </w:pPr>
      <w:r>
        <w:rPr>
          <w:noProof/>
          <w:lang w:eastAsia="ru-RU"/>
        </w:rPr>
        <w:drawing>
          <wp:anchor distT="0" distB="0" distL="114300" distR="114300" simplePos="0" relativeHeight="251659264" behindDoc="0" locked="0" layoutInCell="1" allowOverlap="1">
            <wp:simplePos x="0" y="0"/>
            <wp:positionH relativeFrom="column">
              <wp:posOffset>1828800</wp:posOffset>
            </wp:positionH>
            <wp:positionV relativeFrom="paragraph">
              <wp:posOffset>-416560</wp:posOffset>
            </wp:positionV>
            <wp:extent cx="1943100" cy="8953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2E27" w:rsidRPr="00C17900" w:rsidRDefault="00B92E27" w:rsidP="00B92E27">
      <w:pPr>
        <w:spacing w:before="100" w:after="100"/>
        <w:jc w:val="center"/>
        <w:rPr>
          <w:snapToGrid w:val="0"/>
          <w:szCs w:val="20"/>
          <w:lang w:val="en-US" w:eastAsia="ru-RU"/>
        </w:rPr>
      </w:pPr>
    </w:p>
    <w:p w:rsidR="00B92E27" w:rsidRPr="00C17900" w:rsidRDefault="00B92E27" w:rsidP="00B92E27">
      <w:pPr>
        <w:jc w:val="center"/>
        <w:rPr>
          <w:rFonts w:ascii="Arial" w:eastAsia="Calibri" w:hAnsi="Arial" w:cs="Arial"/>
          <w:caps/>
          <w:sz w:val="28"/>
          <w:szCs w:val="28"/>
        </w:rPr>
      </w:pPr>
    </w:p>
    <w:p w:rsidR="00B92E27" w:rsidRPr="00C17900" w:rsidRDefault="00B92E27" w:rsidP="00B92E27">
      <w:pPr>
        <w:jc w:val="center"/>
        <w:rPr>
          <w:rFonts w:ascii="Arial" w:eastAsia="Calibri" w:hAnsi="Arial" w:cs="Arial"/>
          <w:b/>
          <w:caps/>
        </w:rPr>
      </w:pPr>
    </w:p>
    <w:p w:rsidR="00B92E27" w:rsidRPr="00C17900" w:rsidRDefault="00B92E27" w:rsidP="00B92E27">
      <w:pPr>
        <w:jc w:val="center"/>
        <w:rPr>
          <w:rFonts w:ascii="Arial" w:eastAsia="Calibri" w:hAnsi="Arial" w:cs="Arial"/>
          <w:b/>
          <w:caps/>
          <w:lang w:val="en-US"/>
        </w:rPr>
      </w:pPr>
      <w:r w:rsidRPr="00C17900">
        <w:rPr>
          <w:rFonts w:ascii="Arial" w:eastAsia="Calibri" w:hAnsi="Arial" w:cs="Arial"/>
          <w:b/>
          <w:caps/>
          <w:lang w:val="en-US"/>
        </w:rPr>
        <w:t>OAO NK RussNeft press service</w:t>
      </w:r>
    </w:p>
    <w:p w:rsidR="00B92E27" w:rsidRPr="00C17900" w:rsidRDefault="00B92E27" w:rsidP="00B92E27">
      <w:pPr>
        <w:jc w:val="center"/>
        <w:rPr>
          <w:rFonts w:ascii="Arial" w:eastAsia="Calibri" w:hAnsi="Arial" w:cs="Arial"/>
          <w:b/>
          <w:caps/>
          <w:lang w:val="en-US"/>
        </w:rPr>
      </w:pPr>
      <w:r w:rsidRPr="00C17900">
        <w:rPr>
          <w:rFonts w:ascii="Arial" w:eastAsia="Calibri" w:hAnsi="Arial" w:cs="Arial"/>
          <w:b/>
          <w:caps/>
          <w:lang w:val="en-US"/>
        </w:rPr>
        <w:t>press-release</w:t>
      </w:r>
    </w:p>
    <w:p w:rsidR="00B92E27" w:rsidRPr="00C17900" w:rsidRDefault="00B92E27" w:rsidP="00B92E27">
      <w:pPr>
        <w:jc w:val="center"/>
        <w:rPr>
          <w:rFonts w:ascii="Arial" w:eastAsia="Calibri" w:hAnsi="Arial" w:cs="Arial"/>
          <w:b/>
          <w:lang w:val="en-US"/>
        </w:rPr>
      </w:pPr>
    </w:p>
    <w:p w:rsidR="00B92E27" w:rsidRPr="00C17900" w:rsidRDefault="00B92E27" w:rsidP="00B92E27">
      <w:pPr>
        <w:jc w:val="center"/>
        <w:rPr>
          <w:rFonts w:ascii="Arial" w:eastAsia="Calibri"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B92E27" w:rsidRPr="00C17900" w:rsidTr="000D1E45">
        <w:tc>
          <w:tcPr>
            <w:tcW w:w="4785" w:type="dxa"/>
            <w:tcBorders>
              <w:top w:val="single" w:sz="4" w:space="0" w:color="auto"/>
              <w:left w:val="single" w:sz="4" w:space="0" w:color="auto"/>
              <w:bottom w:val="single" w:sz="4" w:space="0" w:color="auto"/>
              <w:right w:val="single" w:sz="4" w:space="0" w:color="auto"/>
            </w:tcBorders>
            <w:shd w:val="clear" w:color="auto" w:fill="auto"/>
          </w:tcPr>
          <w:p w:rsidR="00B92E27" w:rsidRPr="00C17900" w:rsidRDefault="00B92E27" w:rsidP="000D1E45">
            <w:pPr>
              <w:jc w:val="both"/>
              <w:rPr>
                <w:rFonts w:ascii="Calibri" w:eastAsia="Calibri" w:hAnsi="Calibri" w:cs="Calibri"/>
                <w:b/>
                <w:sz w:val="22"/>
                <w:szCs w:val="22"/>
                <w:lang w:val="en-US"/>
              </w:rPr>
            </w:pPr>
            <w:r w:rsidRPr="00C17900">
              <w:rPr>
                <w:rFonts w:ascii="Calibri" w:eastAsia="Calibri" w:hAnsi="Calibri" w:cs="Calibri"/>
                <w:b/>
                <w:sz w:val="22"/>
                <w:szCs w:val="22"/>
                <w:lang w:val="en-US"/>
              </w:rPr>
              <w:t>Tel.: (495) 411-63-24; (495)</w:t>
            </w:r>
            <w:r>
              <w:rPr>
                <w:rFonts w:ascii="Calibri" w:eastAsia="Calibri" w:hAnsi="Calibri" w:cs="Calibri"/>
                <w:b/>
                <w:sz w:val="22"/>
                <w:szCs w:val="22"/>
                <w:lang w:val="en-US"/>
              </w:rPr>
              <w:t xml:space="preserve"> </w:t>
            </w:r>
            <w:r w:rsidRPr="00C17900">
              <w:rPr>
                <w:rFonts w:ascii="Calibri" w:eastAsia="Calibri" w:hAnsi="Calibri" w:cs="Calibri"/>
                <w:b/>
                <w:sz w:val="22"/>
                <w:szCs w:val="22"/>
                <w:lang w:val="en-US"/>
              </w:rPr>
              <w:t>411-63-21</w:t>
            </w:r>
          </w:p>
          <w:p w:rsidR="00B92E27" w:rsidRPr="00C17900" w:rsidRDefault="00B92E27" w:rsidP="000D1E45">
            <w:pPr>
              <w:jc w:val="both"/>
              <w:rPr>
                <w:rFonts w:ascii="Calibri" w:eastAsia="Calibri" w:hAnsi="Calibri" w:cs="Calibri"/>
                <w:b/>
                <w:sz w:val="22"/>
                <w:szCs w:val="22"/>
                <w:lang w:val="en-US"/>
              </w:rPr>
            </w:pPr>
            <w:r w:rsidRPr="00C17900">
              <w:rPr>
                <w:rFonts w:ascii="Calibri" w:eastAsia="Calibri" w:hAnsi="Calibri" w:cs="Calibri"/>
                <w:b/>
                <w:sz w:val="22"/>
                <w:szCs w:val="22"/>
                <w:lang w:val="en-US"/>
              </w:rPr>
              <w:t>Fax: (495) 411-63-19</w:t>
            </w:r>
          </w:p>
          <w:p w:rsidR="00B92E27" w:rsidRPr="00C17900" w:rsidRDefault="00B92E27" w:rsidP="000D1E45">
            <w:pPr>
              <w:jc w:val="both"/>
              <w:rPr>
                <w:rFonts w:ascii="Calibri" w:eastAsia="Calibri" w:hAnsi="Calibri" w:cs="Calibri"/>
                <w:b/>
                <w:sz w:val="22"/>
                <w:szCs w:val="22"/>
                <w:lang w:val="en-US"/>
              </w:rPr>
            </w:pPr>
            <w:smartTag w:uri="urn:schemas-microsoft-com:office:smarttags" w:element="PersonName">
              <w:r w:rsidRPr="00C17900">
                <w:rPr>
                  <w:rFonts w:ascii="Calibri" w:eastAsia="Calibri" w:hAnsi="Calibri" w:cs="Calibri"/>
                  <w:b/>
                  <w:sz w:val="22"/>
                  <w:szCs w:val="22"/>
                  <w:lang w:val="en-US"/>
                </w:rPr>
                <w:t>E-mail:</w:t>
              </w:r>
            </w:smartTag>
            <w:r w:rsidRPr="00C17900">
              <w:rPr>
                <w:rFonts w:ascii="Calibri" w:eastAsia="Calibri" w:hAnsi="Calibri" w:cs="Calibri"/>
                <w:b/>
                <w:sz w:val="22"/>
                <w:szCs w:val="22"/>
                <w:lang w:val="en-US"/>
              </w:rPr>
              <w:t xml:space="preserve"> </w:t>
            </w:r>
            <w:hyperlink r:id="rId6" w:history="1">
              <w:r w:rsidRPr="00C17900">
                <w:rPr>
                  <w:rFonts w:ascii="Calibri" w:eastAsia="Calibri" w:hAnsi="Calibri" w:cs="Calibri"/>
                  <w:b/>
                  <w:color w:val="0000FF"/>
                  <w:sz w:val="22"/>
                  <w:szCs w:val="22"/>
                  <w:u w:val="single"/>
                  <w:lang w:val="en-US"/>
                </w:rPr>
                <w:t>pr@russneft.ru</w:t>
              </w:r>
            </w:hyperlink>
          </w:p>
          <w:p w:rsidR="00B92E27" w:rsidRPr="00C17900" w:rsidRDefault="00C93F36" w:rsidP="000D1E45">
            <w:pPr>
              <w:jc w:val="both"/>
              <w:rPr>
                <w:rFonts w:ascii="Calibri" w:eastAsia="Calibri" w:hAnsi="Calibri" w:cs="Calibri"/>
                <w:b/>
                <w:sz w:val="22"/>
                <w:szCs w:val="22"/>
                <w:lang w:val="en-US"/>
              </w:rPr>
            </w:pPr>
            <w:hyperlink r:id="rId7" w:history="1">
              <w:r w:rsidR="00B92E27" w:rsidRPr="00D3244C">
                <w:rPr>
                  <w:rStyle w:val="a3"/>
                  <w:rFonts w:ascii="Calibri" w:eastAsia="Calibri" w:hAnsi="Calibri" w:cs="Calibri"/>
                  <w:b/>
                  <w:sz w:val="22"/>
                  <w:szCs w:val="22"/>
                  <w:lang w:val="en-US"/>
                </w:rPr>
                <w:t>www.russneft.ru</w:t>
              </w:r>
            </w:hyperlink>
            <w:r w:rsidR="00B92E27">
              <w:rPr>
                <w:rFonts w:ascii="Calibri" w:eastAsia="Calibri" w:hAnsi="Calibri" w:cs="Calibri"/>
                <w:b/>
                <w:sz w:val="22"/>
                <w:szCs w:val="22"/>
                <w:lang w:val="en-US"/>
              </w:rPr>
              <w:t xml:space="preserve"> </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92E27" w:rsidRPr="00C17900" w:rsidRDefault="00B92E27" w:rsidP="000D1E45">
            <w:pPr>
              <w:jc w:val="both"/>
              <w:rPr>
                <w:rFonts w:ascii="Calibri" w:eastAsia="Calibri" w:hAnsi="Calibri" w:cs="Calibri"/>
                <w:b/>
                <w:sz w:val="22"/>
                <w:szCs w:val="22"/>
                <w:lang w:val="en-US"/>
              </w:rPr>
            </w:pPr>
            <w:r w:rsidRPr="00C17900">
              <w:rPr>
                <w:rFonts w:ascii="Calibri" w:eastAsia="Calibri" w:hAnsi="Calibri" w:cs="Calibri"/>
                <w:b/>
                <w:sz w:val="22"/>
                <w:szCs w:val="22"/>
                <w:lang w:val="en-US"/>
              </w:rPr>
              <w:t>115054, Moscow</w:t>
            </w:r>
          </w:p>
          <w:p w:rsidR="00B92E27" w:rsidRPr="00C17900" w:rsidRDefault="00B92E27" w:rsidP="000D1E45">
            <w:pPr>
              <w:jc w:val="both"/>
              <w:rPr>
                <w:rFonts w:ascii="Calibri" w:eastAsia="Calibri" w:hAnsi="Calibri" w:cs="Calibri"/>
                <w:b/>
                <w:sz w:val="22"/>
                <w:szCs w:val="22"/>
                <w:lang w:val="en-US"/>
              </w:rPr>
            </w:pPr>
            <w:r>
              <w:rPr>
                <w:rFonts w:ascii="Calibri" w:eastAsia="Calibri" w:hAnsi="Calibri" w:cs="Calibri"/>
                <w:b/>
                <w:sz w:val="22"/>
                <w:szCs w:val="22"/>
                <w:lang w:val="en-US"/>
              </w:rPr>
              <w:t xml:space="preserve">69, </w:t>
            </w:r>
            <w:proofErr w:type="spellStart"/>
            <w:r>
              <w:rPr>
                <w:rFonts w:ascii="Calibri" w:eastAsia="Calibri" w:hAnsi="Calibri" w:cs="Calibri"/>
                <w:b/>
                <w:sz w:val="22"/>
                <w:szCs w:val="22"/>
                <w:lang w:val="en-US"/>
              </w:rPr>
              <w:t>Pyatnitskaya</w:t>
            </w:r>
            <w:proofErr w:type="spellEnd"/>
            <w:r>
              <w:rPr>
                <w:rFonts w:ascii="Calibri" w:eastAsia="Calibri" w:hAnsi="Calibri" w:cs="Calibri"/>
                <w:b/>
                <w:sz w:val="22"/>
                <w:szCs w:val="22"/>
                <w:lang w:val="en-US"/>
              </w:rPr>
              <w:t xml:space="preserve"> str.,</w:t>
            </w:r>
          </w:p>
          <w:p w:rsidR="00B92E27" w:rsidRPr="00C17900" w:rsidRDefault="00B92E27" w:rsidP="000D1E45">
            <w:pPr>
              <w:jc w:val="both"/>
              <w:rPr>
                <w:rFonts w:ascii="Calibri" w:eastAsia="Calibri" w:hAnsi="Calibri" w:cs="Calibri"/>
                <w:b/>
                <w:sz w:val="22"/>
                <w:szCs w:val="22"/>
                <w:lang w:val="en-US"/>
              </w:rPr>
            </w:pPr>
          </w:p>
        </w:tc>
      </w:tr>
    </w:tbl>
    <w:p w:rsidR="00B92E27" w:rsidRDefault="00B92E27" w:rsidP="00B92E27">
      <w:pPr>
        <w:snapToGrid w:val="0"/>
        <w:spacing w:before="100" w:after="100"/>
        <w:jc w:val="center"/>
        <w:rPr>
          <w:rFonts w:ascii="Arial" w:eastAsia="Calibri" w:hAnsi="Arial" w:cs="Arial"/>
          <w:b/>
          <w:sz w:val="22"/>
          <w:szCs w:val="22"/>
          <w:lang w:val="en-US"/>
        </w:rPr>
      </w:pPr>
    </w:p>
    <w:p w:rsidR="007D22B0" w:rsidRPr="00C93F36" w:rsidRDefault="00C93F36" w:rsidP="00C93F36">
      <w:pPr>
        <w:tabs>
          <w:tab w:val="left" w:pos="2880"/>
        </w:tabs>
        <w:rPr>
          <w:rFonts w:ascii="Arial" w:eastAsia="Calibri" w:hAnsi="Arial" w:cs="Arial"/>
          <w:b/>
          <w:sz w:val="22"/>
          <w:szCs w:val="22"/>
          <w:lang w:val="en-US"/>
        </w:rPr>
      </w:pPr>
      <w:r>
        <w:rPr>
          <w:rFonts w:ascii="Arial" w:hAnsi="Arial" w:cs="Arial"/>
          <w:b/>
          <w:lang w:val="en-US"/>
        </w:rPr>
        <w:tab/>
      </w:r>
      <w:r w:rsidR="001F6195">
        <w:rPr>
          <w:rFonts w:ascii="Arial" w:hAnsi="Arial" w:cs="Arial"/>
          <w:b/>
          <w:lang w:val="en-US"/>
        </w:rPr>
        <w:tab/>
      </w:r>
    </w:p>
    <w:p w:rsidR="007D22B0" w:rsidRPr="004A5FF0" w:rsidRDefault="007D22B0" w:rsidP="00C93F36">
      <w:pPr>
        <w:pStyle w:val="2"/>
        <w:jc w:val="center"/>
        <w:rPr>
          <w:rFonts w:ascii="Arial" w:hAnsi="Arial"/>
          <w:b/>
          <w:lang w:val="en-US"/>
        </w:rPr>
      </w:pPr>
      <w:r>
        <w:rPr>
          <w:rFonts w:ascii="Arial" w:hAnsi="Arial"/>
          <w:b/>
          <w:lang w:val="en-US"/>
        </w:rPr>
        <w:t>October</w:t>
      </w:r>
      <w:r w:rsidRPr="00C93F36">
        <w:rPr>
          <w:rFonts w:ascii="Arial" w:hAnsi="Arial"/>
          <w:b/>
          <w:lang w:val="en-US"/>
        </w:rPr>
        <w:t xml:space="preserve"> </w:t>
      </w:r>
      <w:r w:rsidR="004A5FF0" w:rsidRPr="00C93F36">
        <w:rPr>
          <w:rFonts w:ascii="Arial" w:hAnsi="Arial"/>
          <w:b/>
          <w:lang w:val="en-US"/>
        </w:rPr>
        <w:t>15</w:t>
      </w:r>
      <w:r w:rsidRPr="00C93F36">
        <w:rPr>
          <w:rFonts w:ascii="Arial" w:hAnsi="Arial"/>
          <w:b/>
          <w:lang w:val="en-US"/>
        </w:rPr>
        <w:t xml:space="preserve">, 2012 </w:t>
      </w:r>
    </w:p>
    <w:p w:rsidR="004A5FF0" w:rsidRPr="004A5FF0" w:rsidRDefault="004A5FF0" w:rsidP="004A5FF0">
      <w:pPr>
        <w:spacing w:line="360" w:lineRule="auto"/>
        <w:ind w:left="2124" w:hanging="2124"/>
        <w:rPr>
          <w:rFonts w:ascii="Arial" w:hAnsi="Arial" w:cs="Arial"/>
          <w:b/>
          <w:sz w:val="26"/>
          <w:szCs w:val="26"/>
          <w:lang w:val="en-US"/>
        </w:rPr>
      </w:pPr>
      <w:r w:rsidRPr="004A5FF0">
        <w:rPr>
          <w:rFonts w:ascii="Arial" w:hAnsi="Arial" w:cs="Arial"/>
          <w:b/>
          <w:sz w:val="26"/>
          <w:szCs w:val="26"/>
          <w:lang w:val="en-US"/>
        </w:rPr>
        <w:t xml:space="preserve">             </w:t>
      </w:r>
      <w:r>
        <w:rPr>
          <w:rFonts w:ascii="Arial" w:hAnsi="Arial" w:cs="Arial"/>
          <w:b/>
          <w:sz w:val="26"/>
          <w:szCs w:val="26"/>
          <w:lang w:val="en-US"/>
        </w:rPr>
        <w:t xml:space="preserve">Sergei </w:t>
      </w:r>
      <w:proofErr w:type="spellStart"/>
      <w:r>
        <w:rPr>
          <w:rFonts w:ascii="Arial" w:hAnsi="Arial" w:cs="Arial"/>
          <w:b/>
          <w:sz w:val="26"/>
          <w:szCs w:val="26"/>
          <w:lang w:val="en-US"/>
        </w:rPr>
        <w:t>Martynov</w:t>
      </w:r>
      <w:proofErr w:type="spellEnd"/>
      <w:r>
        <w:rPr>
          <w:rFonts w:ascii="Arial" w:hAnsi="Arial" w:cs="Arial"/>
          <w:b/>
          <w:sz w:val="26"/>
          <w:szCs w:val="26"/>
          <w:lang w:val="en-US"/>
        </w:rPr>
        <w:t xml:space="preserve"> is appointed </w:t>
      </w:r>
      <w:r w:rsidR="00982BF1">
        <w:rPr>
          <w:rFonts w:ascii="Arial" w:hAnsi="Arial" w:cs="Arial"/>
          <w:b/>
          <w:sz w:val="26"/>
          <w:szCs w:val="26"/>
          <w:lang w:val="en-US"/>
        </w:rPr>
        <w:t>the</w:t>
      </w:r>
      <w:r>
        <w:rPr>
          <w:rFonts w:ascii="Arial" w:hAnsi="Arial" w:cs="Arial"/>
          <w:b/>
          <w:sz w:val="26"/>
          <w:szCs w:val="26"/>
          <w:lang w:val="en-US"/>
        </w:rPr>
        <w:t xml:space="preserve"> special representative of                        </w:t>
      </w:r>
      <w:r w:rsidRPr="004A5FF0">
        <w:rPr>
          <w:rFonts w:ascii="Arial" w:hAnsi="Arial" w:cs="Arial"/>
          <w:b/>
          <w:sz w:val="26"/>
          <w:szCs w:val="26"/>
          <w:lang w:val="en-US"/>
        </w:rPr>
        <w:t xml:space="preserve">OAO NK </w:t>
      </w:r>
      <w:proofErr w:type="spellStart"/>
      <w:r w:rsidRPr="004A5FF0">
        <w:rPr>
          <w:rFonts w:ascii="Arial" w:hAnsi="Arial" w:cs="Arial"/>
          <w:b/>
          <w:sz w:val="26"/>
          <w:szCs w:val="26"/>
          <w:lang w:val="en-US"/>
        </w:rPr>
        <w:t>RussNeft</w:t>
      </w:r>
      <w:proofErr w:type="spellEnd"/>
      <w:r>
        <w:rPr>
          <w:rFonts w:ascii="Arial" w:hAnsi="Arial" w:cs="Arial"/>
          <w:b/>
          <w:sz w:val="26"/>
          <w:szCs w:val="26"/>
          <w:lang w:val="en-US"/>
        </w:rPr>
        <w:t xml:space="preserve"> in the Republic of Belarus</w:t>
      </w:r>
    </w:p>
    <w:p w:rsidR="004A5FF0" w:rsidRPr="004A5FF0" w:rsidRDefault="004A5FF0" w:rsidP="004A5FF0">
      <w:pPr>
        <w:spacing w:line="360" w:lineRule="auto"/>
        <w:rPr>
          <w:rFonts w:ascii="Arial" w:hAnsi="Arial" w:cs="Arial"/>
          <w:lang w:val="en-US"/>
        </w:rPr>
      </w:pPr>
    </w:p>
    <w:p w:rsidR="004A5FF0" w:rsidRDefault="004A5FF0" w:rsidP="00C93F36">
      <w:pPr>
        <w:spacing w:line="360" w:lineRule="auto"/>
        <w:ind w:firstLine="708"/>
        <w:jc w:val="both"/>
        <w:rPr>
          <w:rFonts w:ascii="Arial" w:hAnsi="Arial" w:cs="Arial"/>
          <w:lang w:val="en-US"/>
        </w:rPr>
      </w:pPr>
      <w:r>
        <w:rPr>
          <w:rFonts w:ascii="Arial" w:hAnsi="Arial" w:cs="Arial"/>
          <w:b/>
          <w:lang w:val="en-US"/>
        </w:rPr>
        <w:t>Minsk.</w:t>
      </w:r>
      <w:r w:rsidRPr="004A5FF0">
        <w:rPr>
          <w:rFonts w:ascii="Arial" w:hAnsi="Arial" w:cs="Arial"/>
          <w:b/>
          <w:lang w:val="en-US"/>
        </w:rPr>
        <w:t xml:space="preserve"> </w:t>
      </w:r>
      <w:r w:rsidRPr="004A5FF0">
        <w:rPr>
          <w:rFonts w:ascii="Arial" w:hAnsi="Arial" w:cs="Arial"/>
          <w:lang w:val="en-US"/>
        </w:rPr>
        <w:t>Today,</w:t>
      </w:r>
      <w:r>
        <w:rPr>
          <w:rFonts w:ascii="Arial" w:hAnsi="Arial" w:cs="Arial"/>
          <w:b/>
          <w:lang w:val="en-US"/>
        </w:rPr>
        <w:t xml:space="preserve"> </w:t>
      </w:r>
      <w:r w:rsidRPr="004A5FF0">
        <w:rPr>
          <w:rFonts w:ascii="Arial" w:hAnsi="Arial" w:cs="Arial"/>
          <w:lang w:val="en-US"/>
        </w:rPr>
        <w:t xml:space="preserve">by the order of the President of OAO NK </w:t>
      </w:r>
      <w:proofErr w:type="spellStart"/>
      <w:r w:rsidRPr="004A5FF0">
        <w:rPr>
          <w:rFonts w:ascii="Arial" w:hAnsi="Arial" w:cs="Arial"/>
          <w:lang w:val="en-US"/>
        </w:rPr>
        <w:t>RussNeft</w:t>
      </w:r>
      <w:proofErr w:type="spellEnd"/>
      <w:r w:rsidR="00982BF1">
        <w:rPr>
          <w:rFonts w:ascii="Arial" w:hAnsi="Arial" w:cs="Arial"/>
          <w:lang w:val="en-US"/>
        </w:rPr>
        <w:t>,</w:t>
      </w:r>
      <w:r w:rsidRPr="004A5FF0">
        <w:rPr>
          <w:rFonts w:ascii="Arial" w:hAnsi="Arial" w:cs="Arial"/>
          <w:lang w:val="en-US"/>
        </w:rPr>
        <w:t xml:space="preserve"> Sergei </w:t>
      </w:r>
      <w:proofErr w:type="spellStart"/>
      <w:r w:rsidRPr="004A5FF0">
        <w:rPr>
          <w:rFonts w:ascii="Arial" w:hAnsi="Arial" w:cs="Arial"/>
          <w:lang w:val="en-US"/>
        </w:rPr>
        <w:t>Martynov</w:t>
      </w:r>
      <w:proofErr w:type="spellEnd"/>
      <w:r>
        <w:rPr>
          <w:rFonts w:ascii="Arial" w:hAnsi="Arial" w:cs="Arial"/>
          <w:lang w:val="en-US"/>
        </w:rPr>
        <w:t xml:space="preserve"> </w:t>
      </w:r>
      <w:r w:rsidRPr="004A5FF0">
        <w:rPr>
          <w:rFonts w:ascii="Arial" w:hAnsi="Arial" w:cs="Arial"/>
          <w:lang w:val="en-US"/>
        </w:rPr>
        <w:t xml:space="preserve">has been </w:t>
      </w:r>
      <w:r>
        <w:rPr>
          <w:rFonts w:ascii="Arial" w:hAnsi="Arial" w:cs="Arial"/>
          <w:lang w:val="en-US"/>
        </w:rPr>
        <w:t xml:space="preserve">appointed </w:t>
      </w:r>
      <w:r w:rsidR="00982BF1">
        <w:rPr>
          <w:rFonts w:ascii="Arial" w:hAnsi="Arial" w:cs="Arial"/>
          <w:lang w:val="en-US"/>
        </w:rPr>
        <w:t>the</w:t>
      </w:r>
      <w:r>
        <w:rPr>
          <w:rFonts w:ascii="Arial" w:hAnsi="Arial" w:cs="Arial"/>
          <w:lang w:val="en-US"/>
        </w:rPr>
        <w:t xml:space="preserve"> spec</w:t>
      </w:r>
      <w:r w:rsidR="00982BF1">
        <w:rPr>
          <w:rFonts w:ascii="Arial" w:hAnsi="Arial" w:cs="Arial"/>
          <w:lang w:val="en-US"/>
        </w:rPr>
        <w:t>ial representative of the holding in the Rep</w:t>
      </w:r>
      <w:r>
        <w:rPr>
          <w:rFonts w:ascii="Arial" w:hAnsi="Arial" w:cs="Arial"/>
          <w:lang w:val="en-US"/>
        </w:rPr>
        <w:t xml:space="preserve">ublic of Belarus. The sphere of responsibility of the special representative of NK includes intensification of mutually beneficial cooperation between the Company and the Republic, participation in development and implementation of advanced oil and gas projects both in Belarus </w:t>
      </w:r>
      <w:r w:rsidR="0019609C">
        <w:rPr>
          <w:rFonts w:ascii="Arial" w:hAnsi="Arial" w:cs="Arial"/>
          <w:lang w:val="en-US"/>
        </w:rPr>
        <w:t xml:space="preserve">and in other countries. </w:t>
      </w:r>
    </w:p>
    <w:p w:rsidR="0019609C" w:rsidRDefault="0019609C" w:rsidP="00C93F36">
      <w:pPr>
        <w:spacing w:line="360" w:lineRule="auto"/>
        <w:ind w:firstLine="708"/>
        <w:jc w:val="both"/>
        <w:rPr>
          <w:rFonts w:ascii="Arial" w:hAnsi="Arial" w:cs="Arial"/>
          <w:lang w:val="en-US"/>
        </w:rPr>
      </w:pPr>
      <w:r>
        <w:rPr>
          <w:rFonts w:ascii="Arial" w:hAnsi="Arial" w:cs="Arial"/>
          <w:lang w:val="en-US"/>
        </w:rPr>
        <w:t xml:space="preserve">Sergei </w:t>
      </w:r>
      <w:proofErr w:type="spellStart"/>
      <w:r>
        <w:rPr>
          <w:rFonts w:ascii="Arial" w:hAnsi="Arial" w:cs="Arial"/>
          <w:lang w:val="en-US"/>
        </w:rPr>
        <w:t>Martynov</w:t>
      </w:r>
      <w:proofErr w:type="spellEnd"/>
      <w:r>
        <w:rPr>
          <w:rFonts w:ascii="Arial" w:hAnsi="Arial" w:cs="Arial"/>
          <w:lang w:val="en-US"/>
        </w:rPr>
        <w:t xml:space="preserve"> was born in 1953. He graduated with honors from the Moscow State Institute of International Relations. Since 1975 he ha</w:t>
      </w:r>
      <w:r w:rsidR="00391F4B">
        <w:rPr>
          <w:rFonts w:ascii="Arial" w:hAnsi="Arial" w:cs="Arial"/>
          <w:lang w:val="en-US"/>
        </w:rPr>
        <w:t>d</w:t>
      </w:r>
      <w:r>
        <w:rPr>
          <w:rFonts w:ascii="Arial" w:hAnsi="Arial" w:cs="Arial"/>
          <w:lang w:val="en-US"/>
        </w:rPr>
        <w:t xml:space="preserve"> held leading positions at the Ministry of Foreign Affairs of the Republic of Belarus, among others – the position of Ambassador Extraordinary and Plenipotentiary in the USA, the resident representative of Belarus at the European Union, </w:t>
      </w:r>
      <w:r w:rsidR="00982BF1">
        <w:rPr>
          <w:rFonts w:ascii="Arial" w:hAnsi="Arial" w:cs="Arial"/>
          <w:lang w:val="en-US"/>
        </w:rPr>
        <w:t xml:space="preserve">at </w:t>
      </w:r>
      <w:r w:rsidR="00391F4B">
        <w:rPr>
          <w:rFonts w:ascii="Arial" w:hAnsi="Arial" w:cs="Arial"/>
          <w:lang w:val="en-US"/>
        </w:rPr>
        <w:t xml:space="preserve">the North Atlantic Treaty Organization. </w:t>
      </w:r>
    </w:p>
    <w:p w:rsidR="00391F4B" w:rsidRDefault="00391F4B" w:rsidP="00391F4B">
      <w:pPr>
        <w:spacing w:line="360" w:lineRule="auto"/>
        <w:ind w:firstLine="708"/>
        <w:jc w:val="both"/>
        <w:rPr>
          <w:rFonts w:ascii="Arial" w:hAnsi="Arial" w:cs="Arial"/>
          <w:lang w:val="en-US"/>
        </w:rPr>
      </w:pPr>
      <w:r>
        <w:rPr>
          <w:rFonts w:ascii="Arial" w:hAnsi="Arial" w:cs="Arial"/>
          <w:lang w:val="en-US"/>
        </w:rPr>
        <w:t xml:space="preserve">2003 – 2012 – Minister for Foreign Affairs of the Republic of Belarus. </w:t>
      </w:r>
    </w:p>
    <w:p w:rsidR="00391F4B" w:rsidRDefault="00391F4B" w:rsidP="00391F4B">
      <w:pPr>
        <w:spacing w:line="360" w:lineRule="auto"/>
        <w:ind w:firstLine="708"/>
        <w:jc w:val="both"/>
        <w:rPr>
          <w:rFonts w:ascii="Arial" w:hAnsi="Arial" w:cs="Arial"/>
          <w:lang w:val="en-US"/>
        </w:rPr>
      </w:pPr>
      <w:r>
        <w:rPr>
          <w:rFonts w:ascii="Arial" w:hAnsi="Arial" w:cs="Arial"/>
          <w:lang w:val="en-US"/>
        </w:rPr>
        <w:t xml:space="preserve">The appointment of Sergei </w:t>
      </w:r>
      <w:proofErr w:type="spellStart"/>
      <w:r>
        <w:rPr>
          <w:rFonts w:ascii="Arial" w:hAnsi="Arial" w:cs="Arial"/>
          <w:lang w:val="en-US"/>
        </w:rPr>
        <w:t>Martynov</w:t>
      </w:r>
      <w:proofErr w:type="spellEnd"/>
      <w:r>
        <w:rPr>
          <w:rFonts w:ascii="Arial" w:hAnsi="Arial" w:cs="Arial"/>
          <w:lang w:val="en-US"/>
        </w:rPr>
        <w:t>, who has great experience of diplomatic work</w:t>
      </w:r>
      <w:r w:rsidR="00CA469E">
        <w:rPr>
          <w:rFonts w:ascii="Arial" w:hAnsi="Arial" w:cs="Arial"/>
          <w:lang w:val="en-US"/>
        </w:rPr>
        <w:t xml:space="preserve"> and</w:t>
      </w:r>
      <w:r>
        <w:rPr>
          <w:rFonts w:ascii="Arial" w:hAnsi="Arial" w:cs="Arial"/>
          <w:lang w:val="en-US"/>
        </w:rPr>
        <w:t xml:space="preserve"> </w:t>
      </w:r>
      <w:r w:rsidR="00982BF1">
        <w:rPr>
          <w:rFonts w:ascii="Arial" w:hAnsi="Arial" w:cs="Arial"/>
          <w:lang w:val="en-US"/>
        </w:rPr>
        <w:t xml:space="preserve">significant </w:t>
      </w:r>
      <w:r w:rsidR="00CA469E">
        <w:rPr>
          <w:rFonts w:ascii="Arial" w:hAnsi="Arial" w:cs="Arial"/>
          <w:lang w:val="en-US"/>
        </w:rPr>
        <w:t xml:space="preserve">influence </w:t>
      </w:r>
      <w:r w:rsidR="00982BF1">
        <w:rPr>
          <w:rFonts w:ascii="Arial" w:hAnsi="Arial" w:cs="Arial"/>
          <w:lang w:val="en-US"/>
        </w:rPr>
        <w:t xml:space="preserve">in political and business spheres, emphasizes strategic </w:t>
      </w:r>
      <w:proofErr w:type="gramStart"/>
      <w:r w:rsidR="00982BF1">
        <w:rPr>
          <w:rFonts w:ascii="Arial" w:hAnsi="Arial" w:cs="Arial"/>
          <w:lang w:val="en-US"/>
        </w:rPr>
        <w:t>interest  of</w:t>
      </w:r>
      <w:proofErr w:type="gramEnd"/>
      <w:r w:rsidR="00982BF1">
        <w:rPr>
          <w:rFonts w:ascii="Arial" w:hAnsi="Arial" w:cs="Arial"/>
          <w:lang w:val="en-US"/>
        </w:rPr>
        <w:t xml:space="preserve"> </w:t>
      </w:r>
      <w:proofErr w:type="spellStart"/>
      <w:r w:rsidR="00982BF1">
        <w:rPr>
          <w:rFonts w:ascii="Arial" w:hAnsi="Arial" w:cs="Arial"/>
          <w:lang w:val="en-US"/>
        </w:rPr>
        <w:t>RussNeft</w:t>
      </w:r>
      <w:proofErr w:type="spellEnd"/>
      <w:r w:rsidR="00982BF1">
        <w:rPr>
          <w:rFonts w:ascii="Arial" w:hAnsi="Arial" w:cs="Arial"/>
          <w:lang w:val="en-US"/>
        </w:rPr>
        <w:t xml:space="preserve"> to development of foreign economic relations, expansion of </w:t>
      </w:r>
      <w:r w:rsidR="00CA469E">
        <w:rPr>
          <w:rFonts w:ascii="Arial" w:hAnsi="Arial" w:cs="Arial"/>
          <w:lang w:val="en-US"/>
        </w:rPr>
        <w:t>its</w:t>
      </w:r>
      <w:r w:rsidR="00982BF1" w:rsidRPr="00982BF1">
        <w:rPr>
          <w:rFonts w:ascii="Arial" w:hAnsi="Arial" w:cs="Arial"/>
          <w:lang w:val="en-US"/>
        </w:rPr>
        <w:t xml:space="preserve"> </w:t>
      </w:r>
      <w:r w:rsidR="00982BF1">
        <w:rPr>
          <w:rFonts w:ascii="Arial" w:hAnsi="Arial" w:cs="Arial"/>
          <w:lang w:val="en-US"/>
        </w:rPr>
        <w:t xml:space="preserve">business geography, strengthening of the Company’s position on international oil markets. </w:t>
      </w:r>
    </w:p>
    <w:p w:rsidR="00391F4B" w:rsidRPr="004A5FF0" w:rsidRDefault="00391F4B" w:rsidP="004A5FF0">
      <w:pPr>
        <w:spacing w:line="360" w:lineRule="auto"/>
        <w:jc w:val="both"/>
        <w:rPr>
          <w:rFonts w:ascii="Arial" w:hAnsi="Arial" w:cs="Arial"/>
          <w:lang w:val="en-US"/>
        </w:rPr>
      </w:pPr>
    </w:p>
    <w:p w:rsidR="004A5FF0" w:rsidRDefault="004A5FF0" w:rsidP="004A5FF0">
      <w:pPr>
        <w:spacing w:line="360" w:lineRule="auto"/>
        <w:jc w:val="both"/>
        <w:rPr>
          <w:rFonts w:ascii="Arial" w:hAnsi="Arial" w:cs="Arial"/>
          <w:b/>
          <w:lang w:val="en-US"/>
        </w:rPr>
      </w:pPr>
    </w:p>
    <w:p w:rsidR="00EF463A" w:rsidRDefault="00982BF1" w:rsidP="00EF463A">
      <w:pPr>
        <w:tabs>
          <w:tab w:val="left" w:pos="2880"/>
        </w:tabs>
        <w:rPr>
          <w:rFonts w:ascii="Arial" w:eastAsia="Calibri" w:hAnsi="Arial" w:cs="Arial"/>
          <w:b/>
          <w:sz w:val="22"/>
          <w:szCs w:val="22"/>
          <w:lang w:val="en-US"/>
        </w:rPr>
      </w:pPr>
      <w:r>
        <w:rPr>
          <w:rFonts w:ascii="Arial" w:eastAsia="Calibri" w:hAnsi="Arial" w:cs="Arial"/>
          <w:b/>
          <w:sz w:val="22"/>
          <w:szCs w:val="22"/>
          <w:lang w:val="en-US"/>
        </w:rPr>
        <w:lastRenderedPageBreak/>
        <w:t xml:space="preserve">   </w:t>
      </w:r>
      <w:r>
        <w:rPr>
          <w:rFonts w:ascii="Arial" w:eastAsia="Calibri" w:hAnsi="Arial" w:cs="Arial"/>
          <w:b/>
          <w:sz w:val="22"/>
          <w:szCs w:val="22"/>
          <w:lang w:val="en-US"/>
        </w:rPr>
        <w:tab/>
      </w:r>
      <w:r>
        <w:rPr>
          <w:rFonts w:ascii="Arial" w:eastAsia="Calibri" w:hAnsi="Arial" w:cs="Arial"/>
          <w:b/>
          <w:sz w:val="22"/>
          <w:szCs w:val="22"/>
          <w:lang w:val="en-US"/>
        </w:rPr>
        <w:tab/>
      </w:r>
      <w:r w:rsidR="00EF463A" w:rsidRPr="000A76C5">
        <w:rPr>
          <w:rFonts w:ascii="Arial" w:eastAsia="Calibri" w:hAnsi="Arial" w:cs="Arial"/>
          <w:b/>
          <w:sz w:val="22"/>
          <w:szCs w:val="22"/>
          <w:lang w:val="en-US"/>
        </w:rPr>
        <w:tab/>
      </w:r>
      <w:r w:rsidR="00EF463A" w:rsidRPr="000A76C5">
        <w:rPr>
          <w:rFonts w:ascii="Arial" w:eastAsia="Calibri" w:hAnsi="Arial" w:cs="Arial"/>
          <w:b/>
          <w:sz w:val="22"/>
          <w:szCs w:val="22"/>
          <w:lang w:val="en-US"/>
        </w:rPr>
        <w:tab/>
      </w:r>
      <w:r w:rsidR="00EF463A" w:rsidRPr="000A76C5">
        <w:rPr>
          <w:rFonts w:ascii="Arial" w:eastAsia="Calibri" w:hAnsi="Arial" w:cs="Arial"/>
          <w:b/>
          <w:sz w:val="22"/>
          <w:szCs w:val="22"/>
          <w:lang w:val="en-US"/>
        </w:rPr>
        <w:tab/>
      </w:r>
      <w:r w:rsidR="00EF463A" w:rsidRPr="00C17900">
        <w:rPr>
          <w:rFonts w:ascii="Arial" w:eastAsia="Calibri" w:hAnsi="Arial" w:cs="Arial"/>
          <w:b/>
          <w:sz w:val="22"/>
          <w:szCs w:val="22"/>
          <w:lang w:val="en-US"/>
        </w:rPr>
        <w:t xml:space="preserve">OAO NK </w:t>
      </w:r>
      <w:proofErr w:type="spellStart"/>
      <w:r w:rsidR="00EF463A" w:rsidRPr="00C17900">
        <w:rPr>
          <w:rFonts w:ascii="Arial" w:eastAsia="Calibri" w:hAnsi="Arial" w:cs="Arial"/>
          <w:b/>
          <w:sz w:val="22"/>
          <w:szCs w:val="22"/>
          <w:lang w:val="en-US"/>
        </w:rPr>
        <w:t>RussNeft</w:t>
      </w:r>
      <w:proofErr w:type="spellEnd"/>
      <w:r w:rsidR="00EF463A" w:rsidRPr="00C17900">
        <w:rPr>
          <w:rFonts w:ascii="Arial" w:eastAsia="Calibri" w:hAnsi="Arial" w:cs="Arial"/>
          <w:b/>
          <w:sz w:val="22"/>
          <w:szCs w:val="22"/>
          <w:lang w:val="en-US"/>
        </w:rPr>
        <w:t xml:space="preserve"> press-service</w:t>
      </w:r>
    </w:p>
    <w:p w:rsidR="00EF463A" w:rsidRDefault="00EF463A" w:rsidP="00EF463A">
      <w:pPr>
        <w:tabs>
          <w:tab w:val="left" w:pos="2880"/>
        </w:tabs>
        <w:ind w:left="5664"/>
        <w:rPr>
          <w:rFonts w:ascii="Arial" w:eastAsia="Calibri" w:hAnsi="Arial" w:cs="Arial"/>
          <w:b/>
          <w:sz w:val="22"/>
          <w:szCs w:val="22"/>
          <w:lang w:val="en-US"/>
        </w:rPr>
      </w:pPr>
      <w:r w:rsidRPr="00C17900">
        <w:rPr>
          <w:rFonts w:ascii="Arial" w:eastAsia="Calibri" w:hAnsi="Arial" w:cs="Arial"/>
          <w:b/>
          <w:sz w:val="22"/>
          <w:szCs w:val="22"/>
          <w:lang w:val="en-US"/>
        </w:rPr>
        <w:t>Tel.: (495) 411-63-24</w:t>
      </w:r>
    </w:p>
    <w:p w:rsidR="00EF463A" w:rsidRPr="00C17900" w:rsidRDefault="00EF463A" w:rsidP="00EF463A">
      <w:pPr>
        <w:tabs>
          <w:tab w:val="left" w:pos="2880"/>
        </w:tabs>
        <w:ind w:left="5664"/>
        <w:rPr>
          <w:rFonts w:ascii="Arial" w:eastAsia="Calibri" w:hAnsi="Arial" w:cs="Arial"/>
          <w:b/>
          <w:sz w:val="22"/>
          <w:szCs w:val="22"/>
          <w:lang w:val="en-US"/>
        </w:rPr>
      </w:pPr>
      <w:r w:rsidRPr="00C17900">
        <w:rPr>
          <w:rFonts w:ascii="Arial" w:eastAsia="Calibri" w:hAnsi="Arial" w:cs="Arial"/>
          <w:b/>
          <w:sz w:val="22"/>
          <w:szCs w:val="22"/>
          <w:lang w:val="en-US"/>
        </w:rPr>
        <w:t>Fax: (495) 411-63-19</w:t>
      </w:r>
    </w:p>
    <w:p w:rsidR="00EF463A" w:rsidRPr="00C17900" w:rsidRDefault="00EF463A" w:rsidP="00EF463A">
      <w:pPr>
        <w:ind w:left="5664"/>
        <w:rPr>
          <w:rFonts w:ascii="Arial" w:eastAsia="Calibri" w:hAnsi="Arial" w:cs="Arial"/>
          <w:b/>
          <w:sz w:val="22"/>
          <w:szCs w:val="22"/>
          <w:lang w:val="en-US"/>
        </w:rPr>
      </w:pPr>
      <w:r w:rsidRPr="00C17900">
        <w:rPr>
          <w:rFonts w:ascii="Arial" w:eastAsia="Calibri" w:hAnsi="Arial" w:cs="Arial"/>
          <w:b/>
          <w:sz w:val="22"/>
          <w:szCs w:val="22"/>
          <w:lang w:val="en-US"/>
        </w:rPr>
        <w:t xml:space="preserve">E-mail: </w:t>
      </w:r>
      <w:hyperlink r:id="rId8" w:history="1">
        <w:r w:rsidRPr="00C17900">
          <w:rPr>
            <w:rFonts w:ascii="Arial" w:eastAsia="Calibri" w:hAnsi="Arial" w:cs="Arial"/>
            <w:b/>
            <w:color w:val="0000FF"/>
            <w:sz w:val="22"/>
            <w:szCs w:val="22"/>
            <w:u w:val="single"/>
            <w:lang w:val="en-US"/>
          </w:rPr>
          <w:t>pr@russneft.ru</w:t>
        </w:r>
      </w:hyperlink>
    </w:p>
    <w:p w:rsidR="00B92E27" w:rsidRDefault="00B92E27" w:rsidP="00C93F36">
      <w:pPr>
        <w:spacing w:line="360" w:lineRule="auto"/>
        <w:ind w:firstLine="708"/>
        <w:jc w:val="both"/>
        <w:rPr>
          <w:rFonts w:ascii="Arial" w:eastAsia="Calibri" w:hAnsi="Arial" w:cs="Arial"/>
          <w:b/>
          <w:i/>
          <w:sz w:val="22"/>
          <w:szCs w:val="22"/>
          <w:lang w:val="en-US"/>
        </w:rPr>
      </w:pPr>
      <w:r>
        <w:rPr>
          <w:rFonts w:ascii="Arial" w:eastAsia="Calibri" w:hAnsi="Arial" w:cs="Arial"/>
          <w:b/>
          <w:i/>
          <w:sz w:val="22"/>
          <w:szCs w:val="22"/>
          <w:lang w:val="en-US"/>
        </w:rPr>
        <w:t>For reference:</w:t>
      </w:r>
    </w:p>
    <w:p w:rsidR="00C93F36" w:rsidRDefault="00C93F36" w:rsidP="00FD4428">
      <w:pPr>
        <w:spacing w:line="360" w:lineRule="auto"/>
        <w:jc w:val="both"/>
        <w:rPr>
          <w:rFonts w:ascii="Arial" w:hAnsi="Arial" w:cs="Arial"/>
          <w:b/>
          <w:i/>
          <w:lang w:val="en-US"/>
        </w:rPr>
      </w:pPr>
    </w:p>
    <w:p w:rsidR="001416F3" w:rsidRPr="00FD4428" w:rsidRDefault="001416F3" w:rsidP="00C93F36">
      <w:pPr>
        <w:spacing w:line="360" w:lineRule="auto"/>
        <w:ind w:firstLine="708"/>
        <w:jc w:val="both"/>
        <w:rPr>
          <w:rFonts w:ascii="Arial" w:hAnsi="Arial" w:cs="Arial"/>
          <w:b/>
          <w:i/>
          <w:lang w:val="en-US"/>
        </w:rPr>
      </w:pPr>
      <w:r w:rsidRPr="00FD4428">
        <w:rPr>
          <w:rFonts w:ascii="Arial" w:hAnsi="Arial" w:cs="Arial"/>
          <w:b/>
          <w:i/>
          <w:lang w:val="en-US"/>
        </w:rPr>
        <w:t xml:space="preserve">OAO Oil and Gas Company </w:t>
      </w:r>
      <w:proofErr w:type="spellStart"/>
      <w:r w:rsidRPr="00FD4428">
        <w:rPr>
          <w:rFonts w:ascii="Arial" w:hAnsi="Arial" w:cs="Arial"/>
          <w:b/>
          <w:i/>
          <w:lang w:val="en-US"/>
        </w:rPr>
        <w:t>RussNeft</w:t>
      </w:r>
      <w:proofErr w:type="spellEnd"/>
      <w:r w:rsidRPr="00FD4428">
        <w:rPr>
          <w:rFonts w:ascii="Arial" w:hAnsi="Arial" w:cs="Arial"/>
          <w:b/>
          <w:i/>
          <w:lang w:val="en-US"/>
        </w:rPr>
        <w:t xml:space="preserve"> </w:t>
      </w:r>
      <w:r w:rsidRPr="00FD4428">
        <w:rPr>
          <w:rFonts w:ascii="Arial" w:hAnsi="Arial" w:cs="Arial"/>
          <w:i/>
          <w:lang w:val="en-US"/>
        </w:rPr>
        <w:t xml:space="preserve">is </w:t>
      </w:r>
      <w:proofErr w:type="gramStart"/>
      <w:r w:rsidRPr="00FD4428">
        <w:rPr>
          <w:rFonts w:ascii="Arial" w:hAnsi="Arial" w:cs="Arial"/>
          <w:i/>
          <w:lang w:val="en-US"/>
        </w:rPr>
        <w:t>a vertically</w:t>
      </w:r>
      <w:proofErr w:type="gramEnd"/>
      <w:r w:rsidRPr="00FD4428">
        <w:rPr>
          <w:rFonts w:ascii="Arial" w:hAnsi="Arial" w:cs="Arial"/>
          <w:i/>
          <w:lang w:val="en-US"/>
        </w:rPr>
        <w:t xml:space="preserve"> integrated oil holding numbered among top ten oil and gas enterprises of the country. </w:t>
      </w:r>
    </w:p>
    <w:p w:rsidR="001416F3" w:rsidRPr="00FD4428" w:rsidRDefault="001416F3" w:rsidP="00C93F36">
      <w:pPr>
        <w:spacing w:line="360" w:lineRule="auto"/>
        <w:ind w:firstLine="708"/>
        <w:jc w:val="both"/>
        <w:rPr>
          <w:rFonts w:ascii="Arial" w:hAnsi="Arial" w:cs="Arial"/>
          <w:i/>
          <w:lang w:val="en-US"/>
        </w:rPr>
      </w:pPr>
      <w:proofErr w:type="spellStart"/>
      <w:r w:rsidRPr="00FD4428">
        <w:rPr>
          <w:rFonts w:ascii="Arial" w:hAnsi="Arial" w:cs="Arial"/>
          <w:i/>
          <w:lang w:val="en-US"/>
        </w:rPr>
        <w:t>RussNeft’s</w:t>
      </w:r>
      <w:proofErr w:type="spellEnd"/>
      <w:r w:rsidRPr="00FD4428">
        <w:rPr>
          <w:rFonts w:ascii="Arial" w:hAnsi="Arial" w:cs="Arial"/>
          <w:i/>
          <w:lang w:val="en-US"/>
        </w:rPr>
        <w:t xml:space="preserve"> structure encompasses 24 upstream plants in 11 regions of Russia, CIS and Western Africa. The head office of the company is in Moscow. </w:t>
      </w:r>
    </w:p>
    <w:p w:rsidR="00B92E27" w:rsidRPr="00CA469E" w:rsidRDefault="001416F3" w:rsidP="00C93F36">
      <w:pPr>
        <w:spacing w:line="360" w:lineRule="auto"/>
        <w:ind w:firstLine="708"/>
        <w:jc w:val="both"/>
        <w:rPr>
          <w:rFonts w:ascii="Arial" w:hAnsi="Arial" w:cs="Arial"/>
          <w:b/>
          <w:i/>
        </w:rPr>
      </w:pPr>
      <w:bookmarkStart w:id="0" w:name="_GoBack"/>
      <w:bookmarkEnd w:id="0"/>
      <w:r w:rsidRPr="00FD4428">
        <w:rPr>
          <w:rFonts w:ascii="Arial" w:hAnsi="Arial" w:cs="Arial"/>
          <w:i/>
          <w:lang w:val="en-US"/>
        </w:rPr>
        <w:t xml:space="preserve">Oil production output of the Company’s enterprises amounts to 13.6 million tons. Gas production output of the Company’s enterprises amounts to 2.150 billion </w:t>
      </w:r>
      <w:proofErr w:type="spellStart"/>
      <w:r w:rsidRPr="00FD4428">
        <w:rPr>
          <w:rFonts w:ascii="Arial" w:hAnsi="Arial" w:cs="Arial"/>
          <w:i/>
          <w:lang w:val="en-US"/>
        </w:rPr>
        <w:t>cbm</w:t>
      </w:r>
      <w:proofErr w:type="spellEnd"/>
      <w:r w:rsidRPr="00FD4428">
        <w:rPr>
          <w:rFonts w:ascii="Arial" w:hAnsi="Arial" w:cs="Arial"/>
          <w:i/>
          <w:lang w:val="en-US"/>
        </w:rPr>
        <w:t xml:space="preserve">. </w:t>
      </w:r>
      <w:r w:rsidR="00CA469E">
        <w:rPr>
          <w:rFonts w:ascii="Arial" w:hAnsi="Arial" w:cs="Arial"/>
          <w:i/>
          <w:lang w:val="en-US"/>
        </w:rPr>
        <w:t>Oil n</w:t>
      </w:r>
      <w:r w:rsidRPr="00FD4428">
        <w:rPr>
          <w:rFonts w:ascii="Arial" w:hAnsi="Arial" w:cs="Arial"/>
          <w:i/>
          <w:lang w:val="en-US"/>
        </w:rPr>
        <w:t xml:space="preserve">et effective pay of </w:t>
      </w:r>
      <w:proofErr w:type="spellStart"/>
      <w:r w:rsidRPr="00FD4428">
        <w:rPr>
          <w:rFonts w:ascii="Arial" w:hAnsi="Arial" w:cs="Arial"/>
          <w:i/>
          <w:lang w:val="en-US"/>
        </w:rPr>
        <w:t>RussNeft</w:t>
      </w:r>
      <w:proofErr w:type="spellEnd"/>
      <w:r w:rsidRPr="00FD4428">
        <w:rPr>
          <w:rFonts w:ascii="Arial" w:hAnsi="Arial" w:cs="Arial"/>
          <w:i/>
          <w:lang w:val="en-US"/>
        </w:rPr>
        <w:t xml:space="preserve"> exceeds 600 million tons. Gas net effective pay amounts to 140 billion </w:t>
      </w:r>
      <w:proofErr w:type="spellStart"/>
      <w:r w:rsidRPr="00FD4428">
        <w:rPr>
          <w:rFonts w:ascii="Arial" w:hAnsi="Arial" w:cs="Arial"/>
          <w:i/>
          <w:lang w:val="en-US"/>
        </w:rPr>
        <w:t>cbm</w:t>
      </w:r>
      <w:proofErr w:type="spellEnd"/>
      <w:r w:rsidRPr="00FD4428">
        <w:rPr>
          <w:rFonts w:ascii="Arial" w:hAnsi="Arial" w:cs="Arial"/>
          <w:i/>
          <w:lang w:val="en-US"/>
        </w:rPr>
        <w:t>. The</w:t>
      </w:r>
      <w:r w:rsidRPr="00CA469E">
        <w:rPr>
          <w:rFonts w:ascii="Arial" w:hAnsi="Arial" w:cs="Arial"/>
          <w:i/>
        </w:rPr>
        <w:t xml:space="preserve"> </w:t>
      </w:r>
      <w:r w:rsidRPr="00FD4428">
        <w:rPr>
          <w:rFonts w:ascii="Arial" w:hAnsi="Arial" w:cs="Arial"/>
          <w:i/>
          <w:lang w:val="en-US"/>
        </w:rPr>
        <w:t>Company</w:t>
      </w:r>
      <w:r w:rsidRPr="00CA469E">
        <w:rPr>
          <w:rFonts w:ascii="Arial" w:hAnsi="Arial" w:cs="Arial"/>
          <w:i/>
        </w:rPr>
        <w:t>’</w:t>
      </w:r>
      <w:r w:rsidRPr="00FD4428">
        <w:rPr>
          <w:rFonts w:ascii="Arial" w:hAnsi="Arial" w:cs="Arial"/>
          <w:i/>
          <w:lang w:val="en-US"/>
        </w:rPr>
        <w:t>s</w:t>
      </w:r>
      <w:r w:rsidRPr="00CA469E">
        <w:rPr>
          <w:rFonts w:ascii="Arial" w:hAnsi="Arial" w:cs="Arial"/>
          <w:i/>
        </w:rPr>
        <w:t xml:space="preserve"> </w:t>
      </w:r>
      <w:r w:rsidRPr="00FD4428">
        <w:rPr>
          <w:rFonts w:ascii="Arial" w:hAnsi="Arial" w:cs="Arial"/>
          <w:i/>
          <w:lang w:val="en-US"/>
        </w:rPr>
        <w:t>personnel</w:t>
      </w:r>
      <w:r w:rsidRPr="00CA469E">
        <w:rPr>
          <w:rFonts w:ascii="Arial" w:hAnsi="Arial" w:cs="Arial"/>
          <w:i/>
        </w:rPr>
        <w:t xml:space="preserve"> </w:t>
      </w:r>
      <w:r w:rsidRPr="00FD4428">
        <w:rPr>
          <w:rFonts w:ascii="Arial" w:hAnsi="Arial" w:cs="Arial"/>
          <w:i/>
          <w:lang w:val="en-US"/>
        </w:rPr>
        <w:t>number</w:t>
      </w:r>
      <w:r w:rsidRPr="00CA469E">
        <w:rPr>
          <w:rFonts w:ascii="Arial" w:hAnsi="Arial" w:cs="Arial"/>
          <w:i/>
        </w:rPr>
        <w:t xml:space="preserve"> </w:t>
      </w:r>
      <w:r w:rsidRPr="00FD4428">
        <w:rPr>
          <w:rFonts w:ascii="Arial" w:hAnsi="Arial" w:cs="Arial"/>
          <w:i/>
          <w:lang w:val="en-US"/>
        </w:rPr>
        <w:t>more</w:t>
      </w:r>
      <w:r w:rsidRPr="00CA469E">
        <w:rPr>
          <w:rFonts w:ascii="Arial" w:hAnsi="Arial" w:cs="Arial"/>
          <w:i/>
        </w:rPr>
        <w:t xml:space="preserve"> </w:t>
      </w:r>
      <w:r w:rsidRPr="00FD4428">
        <w:rPr>
          <w:rFonts w:ascii="Arial" w:hAnsi="Arial" w:cs="Arial"/>
          <w:i/>
          <w:lang w:val="en-US"/>
        </w:rPr>
        <w:t>than</w:t>
      </w:r>
      <w:r w:rsidRPr="00CA469E">
        <w:rPr>
          <w:rFonts w:ascii="Arial" w:hAnsi="Arial" w:cs="Arial"/>
          <w:i/>
        </w:rPr>
        <w:t xml:space="preserve"> 17</w:t>
      </w:r>
      <w:r w:rsidRPr="00FD4428">
        <w:rPr>
          <w:rFonts w:ascii="Arial" w:hAnsi="Arial" w:cs="Arial"/>
          <w:i/>
          <w:lang w:val="en-US"/>
        </w:rPr>
        <w:t> </w:t>
      </w:r>
      <w:r w:rsidRPr="00CA469E">
        <w:rPr>
          <w:rFonts w:ascii="Arial" w:hAnsi="Arial" w:cs="Arial"/>
          <w:i/>
        </w:rPr>
        <w:t xml:space="preserve">000 </w:t>
      </w:r>
      <w:r w:rsidRPr="00FD4428">
        <w:rPr>
          <w:rFonts w:ascii="Arial" w:hAnsi="Arial" w:cs="Arial"/>
          <w:i/>
          <w:lang w:val="en-US"/>
        </w:rPr>
        <w:t>employees</w:t>
      </w:r>
      <w:r w:rsidRPr="00CA469E">
        <w:rPr>
          <w:rFonts w:ascii="Arial" w:hAnsi="Arial" w:cs="Arial"/>
          <w:i/>
        </w:rPr>
        <w:t xml:space="preserve">. </w:t>
      </w:r>
    </w:p>
    <w:p w:rsidR="00B92E27" w:rsidRPr="00CA469E" w:rsidRDefault="00B92E27" w:rsidP="001416F3">
      <w:pPr>
        <w:jc w:val="both"/>
        <w:rPr>
          <w:rFonts w:ascii="Arial" w:hAnsi="Arial" w:cs="Arial"/>
          <w:i/>
          <w:caps/>
          <w:sz w:val="28"/>
          <w:szCs w:val="28"/>
        </w:rPr>
      </w:pPr>
    </w:p>
    <w:p w:rsidR="00B92E27" w:rsidRPr="00CA469E" w:rsidRDefault="00B92E27" w:rsidP="001416F3">
      <w:pPr>
        <w:jc w:val="both"/>
        <w:rPr>
          <w:rFonts w:ascii="Arial" w:hAnsi="Arial" w:cs="Arial"/>
          <w:i/>
          <w:caps/>
          <w:sz w:val="28"/>
          <w:szCs w:val="28"/>
        </w:rPr>
      </w:pPr>
    </w:p>
    <w:p w:rsidR="002D6328" w:rsidRPr="00B92E27" w:rsidRDefault="002D6328">
      <w:pPr>
        <w:rPr>
          <w:lang w:val="en-US"/>
        </w:rPr>
      </w:pPr>
    </w:p>
    <w:sectPr w:rsidR="002D6328" w:rsidRPr="00B92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E27"/>
    <w:rsid w:val="00001060"/>
    <w:rsid w:val="00010529"/>
    <w:rsid w:val="000241F5"/>
    <w:rsid w:val="00027FA8"/>
    <w:rsid w:val="00034F7B"/>
    <w:rsid w:val="0003575B"/>
    <w:rsid w:val="00041E25"/>
    <w:rsid w:val="000420B6"/>
    <w:rsid w:val="00045B4F"/>
    <w:rsid w:val="0005338D"/>
    <w:rsid w:val="00061622"/>
    <w:rsid w:val="00063CF4"/>
    <w:rsid w:val="00074143"/>
    <w:rsid w:val="000746B4"/>
    <w:rsid w:val="000869CE"/>
    <w:rsid w:val="000979CD"/>
    <w:rsid w:val="000A0158"/>
    <w:rsid w:val="000A753D"/>
    <w:rsid w:val="000A76C5"/>
    <w:rsid w:val="000B1799"/>
    <w:rsid w:val="000C0A3F"/>
    <w:rsid w:val="000C4C66"/>
    <w:rsid w:val="000C7523"/>
    <w:rsid w:val="000D1E45"/>
    <w:rsid w:val="000F5749"/>
    <w:rsid w:val="00100F88"/>
    <w:rsid w:val="00102B8D"/>
    <w:rsid w:val="0010677B"/>
    <w:rsid w:val="00115E8D"/>
    <w:rsid w:val="00122B10"/>
    <w:rsid w:val="00135E4C"/>
    <w:rsid w:val="001416F3"/>
    <w:rsid w:val="001477E4"/>
    <w:rsid w:val="0015523C"/>
    <w:rsid w:val="0017008E"/>
    <w:rsid w:val="00186583"/>
    <w:rsid w:val="00186B60"/>
    <w:rsid w:val="00195E87"/>
    <w:rsid w:val="0019609C"/>
    <w:rsid w:val="001A558E"/>
    <w:rsid w:val="001C0C2B"/>
    <w:rsid w:val="001D3428"/>
    <w:rsid w:val="001D5F0F"/>
    <w:rsid w:val="001E259E"/>
    <w:rsid w:val="001E385C"/>
    <w:rsid w:val="001E3A0C"/>
    <w:rsid w:val="001F2FC5"/>
    <w:rsid w:val="001F6195"/>
    <w:rsid w:val="001F6901"/>
    <w:rsid w:val="00200481"/>
    <w:rsid w:val="00200D1A"/>
    <w:rsid w:val="00200F21"/>
    <w:rsid w:val="00202BB5"/>
    <w:rsid w:val="00205C8E"/>
    <w:rsid w:val="00205F1E"/>
    <w:rsid w:val="00212B3E"/>
    <w:rsid w:val="0022750C"/>
    <w:rsid w:val="00233500"/>
    <w:rsid w:val="002430BD"/>
    <w:rsid w:val="00246ADE"/>
    <w:rsid w:val="002479DC"/>
    <w:rsid w:val="00250137"/>
    <w:rsid w:val="00253FB1"/>
    <w:rsid w:val="00256272"/>
    <w:rsid w:val="00256DAE"/>
    <w:rsid w:val="00261E32"/>
    <w:rsid w:val="0026740F"/>
    <w:rsid w:val="002705E1"/>
    <w:rsid w:val="00276549"/>
    <w:rsid w:val="00284DE9"/>
    <w:rsid w:val="00286141"/>
    <w:rsid w:val="002B0ED6"/>
    <w:rsid w:val="002C06E2"/>
    <w:rsid w:val="002C6644"/>
    <w:rsid w:val="002D33D9"/>
    <w:rsid w:val="002D6328"/>
    <w:rsid w:val="002D7BD8"/>
    <w:rsid w:val="002F6F1B"/>
    <w:rsid w:val="00300722"/>
    <w:rsid w:val="00312721"/>
    <w:rsid w:val="003129D6"/>
    <w:rsid w:val="003207FE"/>
    <w:rsid w:val="003208D7"/>
    <w:rsid w:val="00340160"/>
    <w:rsid w:val="00346A86"/>
    <w:rsid w:val="00352D5D"/>
    <w:rsid w:val="00354909"/>
    <w:rsid w:val="00362EF0"/>
    <w:rsid w:val="003647E1"/>
    <w:rsid w:val="00371364"/>
    <w:rsid w:val="003717C2"/>
    <w:rsid w:val="00382A4B"/>
    <w:rsid w:val="00391F4B"/>
    <w:rsid w:val="003A4C35"/>
    <w:rsid w:val="003A6761"/>
    <w:rsid w:val="003B3AA4"/>
    <w:rsid w:val="003C4074"/>
    <w:rsid w:val="003C76C6"/>
    <w:rsid w:val="003E1DFE"/>
    <w:rsid w:val="003F0537"/>
    <w:rsid w:val="003F5E76"/>
    <w:rsid w:val="004162A5"/>
    <w:rsid w:val="00440624"/>
    <w:rsid w:val="004466A7"/>
    <w:rsid w:val="00464956"/>
    <w:rsid w:val="00480CEA"/>
    <w:rsid w:val="0049430A"/>
    <w:rsid w:val="0049691F"/>
    <w:rsid w:val="00497E41"/>
    <w:rsid w:val="004A2630"/>
    <w:rsid w:val="004A5FF0"/>
    <w:rsid w:val="004C3B80"/>
    <w:rsid w:val="004C5274"/>
    <w:rsid w:val="004D25AC"/>
    <w:rsid w:val="004D3F64"/>
    <w:rsid w:val="004E66BF"/>
    <w:rsid w:val="004F69FC"/>
    <w:rsid w:val="004F7F56"/>
    <w:rsid w:val="00507F98"/>
    <w:rsid w:val="0051039D"/>
    <w:rsid w:val="0052002A"/>
    <w:rsid w:val="005248C3"/>
    <w:rsid w:val="0054033D"/>
    <w:rsid w:val="00541120"/>
    <w:rsid w:val="0055185E"/>
    <w:rsid w:val="005635E9"/>
    <w:rsid w:val="005661D8"/>
    <w:rsid w:val="00574954"/>
    <w:rsid w:val="00575EC3"/>
    <w:rsid w:val="00580E0C"/>
    <w:rsid w:val="0058127F"/>
    <w:rsid w:val="00585C57"/>
    <w:rsid w:val="0059153B"/>
    <w:rsid w:val="00594053"/>
    <w:rsid w:val="00594A4B"/>
    <w:rsid w:val="00596794"/>
    <w:rsid w:val="005A4D90"/>
    <w:rsid w:val="005A6CEF"/>
    <w:rsid w:val="005B544B"/>
    <w:rsid w:val="005B7BC9"/>
    <w:rsid w:val="005C6E71"/>
    <w:rsid w:val="005D6D5B"/>
    <w:rsid w:val="005E3E16"/>
    <w:rsid w:val="00607A58"/>
    <w:rsid w:val="00610E3C"/>
    <w:rsid w:val="00617878"/>
    <w:rsid w:val="0062081F"/>
    <w:rsid w:val="006209E2"/>
    <w:rsid w:val="00622795"/>
    <w:rsid w:val="0063028C"/>
    <w:rsid w:val="00637763"/>
    <w:rsid w:val="0064381A"/>
    <w:rsid w:val="00645C7A"/>
    <w:rsid w:val="006467FD"/>
    <w:rsid w:val="00647868"/>
    <w:rsid w:val="00650CC4"/>
    <w:rsid w:val="00652E98"/>
    <w:rsid w:val="00676DA4"/>
    <w:rsid w:val="00680189"/>
    <w:rsid w:val="0068285C"/>
    <w:rsid w:val="00694669"/>
    <w:rsid w:val="006C3348"/>
    <w:rsid w:val="006E4406"/>
    <w:rsid w:val="006E4E35"/>
    <w:rsid w:val="0070349A"/>
    <w:rsid w:val="00704403"/>
    <w:rsid w:val="0072541D"/>
    <w:rsid w:val="0073089B"/>
    <w:rsid w:val="00736221"/>
    <w:rsid w:val="007545D6"/>
    <w:rsid w:val="00763E04"/>
    <w:rsid w:val="00766F65"/>
    <w:rsid w:val="00771BA9"/>
    <w:rsid w:val="0077220C"/>
    <w:rsid w:val="00784197"/>
    <w:rsid w:val="00792A1E"/>
    <w:rsid w:val="007A7565"/>
    <w:rsid w:val="007B3D47"/>
    <w:rsid w:val="007B3E53"/>
    <w:rsid w:val="007B6030"/>
    <w:rsid w:val="007C52AC"/>
    <w:rsid w:val="007C584A"/>
    <w:rsid w:val="007D22B0"/>
    <w:rsid w:val="007D2BD1"/>
    <w:rsid w:val="007F0155"/>
    <w:rsid w:val="007F384B"/>
    <w:rsid w:val="007F7206"/>
    <w:rsid w:val="00807DC7"/>
    <w:rsid w:val="008114AC"/>
    <w:rsid w:val="00813286"/>
    <w:rsid w:val="00813C12"/>
    <w:rsid w:val="008158E8"/>
    <w:rsid w:val="00821576"/>
    <w:rsid w:val="00831D26"/>
    <w:rsid w:val="00832530"/>
    <w:rsid w:val="00837787"/>
    <w:rsid w:val="00855186"/>
    <w:rsid w:val="00855582"/>
    <w:rsid w:val="00871C63"/>
    <w:rsid w:val="00871DF4"/>
    <w:rsid w:val="00873A41"/>
    <w:rsid w:val="00875D61"/>
    <w:rsid w:val="00880DC9"/>
    <w:rsid w:val="008A0820"/>
    <w:rsid w:val="008A42C3"/>
    <w:rsid w:val="008D4615"/>
    <w:rsid w:val="008E1A0B"/>
    <w:rsid w:val="008E1B79"/>
    <w:rsid w:val="008E4612"/>
    <w:rsid w:val="009238E7"/>
    <w:rsid w:val="00926839"/>
    <w:rsid w:val="00936310"/>
    <w:rsid w:val="00950751"/>
    <w:rsid w:val="009605B9"/>
    <w:rsid w:val="0097512E"/>
    <w:rsid w:val="009767F9"/>
    <w:rsid w:val="00982BF1"/>
    <w:rsid w:val="009867F1"/>
    <w:rsid w:val="009A19CD"/>
    <w:rsid w:val="009D0DCA"/>
    <w:rsid w:val="009D3D83"/>
    <w:rsid w:val="009E1CD9"/>
    <w:rsid w:val="009E5ACD"/>
    <w:rsid w:val="009F5ECF"/>
    <w:rsid w:val="00A01E0A"/>
    <w:rsid w:val="00A101E3"/>
    <w:rsid w:val="00A1476C"/>
    <w:rsid w:val="00A24DA7"/>
    <w:rsid w:val="00A24DD8"/>
    <w:rsid w:val="00A43B22"/>
    <w:rsid w:val="00A46926"/>
    <w:rsid w:val="00A51939"/>
    <w:rsid w:val="00A5605C"/>
    <w:rsid w:val="00A63593"/>
    <w:rsid w:val="00A74F0B"/>
    <w:rsid w:val="00A80887"/>
    <w:rsid w:val="00AA18C1"/>
    <w:rsid w:val="00AB363D"/>
    <w:rsid w:val="00AB54F1"/>
    <w:rsid w:val="00AD1818"/>
    <w:rsid w:val="00AD1E44"/>
    <w:rsid w:val="00AE0FE7"/>
    <w:rsid w:val="00AF2F1D"/>
    <w:rsid w:val="00AF6894"/>
    <w:rsid w:val="00B00E55"/>
    <w:rsid w:val="00B016E3"/>
    <w:rsid w:val="00B12B3D"/>
    <w:rsid w:val="00B25242"/>
    <w:rsid w:val="00B263C3"/>
    <w:rsid w:val="00B32982"/>
    <w:rsid w:val="00B345E4"/>
    <w:rsid w:val="00B40F64"/>
    <w:rsid w:val="00B442AB"/>
    <w:rsid w:val="00B444E0"/>
    <w:rsid w:val="00B511B6"/>
    <w:rsid w:val="00B519F4"/>
    <w:rsid w:val="00B54819"/>
    <w:rsid w:val="00B752D0"/>
    <w:rsid w:val="00B7644B"/>
    <w:rsid w:val="00B76451"/>
    <w:rsid w:val="00B84AF5"/>
    <w:rsid w:val="00B84DF5"/>
    <w:rsid w:val="00B90124"/>
    <w:rsid w:val="00B90C98"/>
    <w:rsid w:val="00B92E27"/>
    <w:rsid w:val="00B978D1"/>
    <w:rsid w:val="00BB1F2E"/>
    <w:rsid w:val="00BB56C3"/>
    <w:rsid w:val="00BC5002"/>
    <w:rsid w:val="00BD26FE"/>
    <w:rsid w:val="00BD2F5F"/>
    <w:rsid w:val="00BE639B"/>
    <w:rsid w:val="00BF6891"/>
    <w:rsid w:val="00C24638"/>
    <w:rsid w:val="00C3056E"/>
    <w:rsid w:val="00C36F58"/>
    <w:rsid w:val="00C4666C"/>
    <w:rsid w:val="00C5473F"/>
    <w:rsid w:val="00C618DF"/>
    <w:rsid w:val="00C62C94"/>
    <w:rsid w:val="00C748F9"/>
    <w:rsid w:val="00C77296"/>
    <w:rsid w:val="00C85134"/>
    <w:rsid w:val="00C908E3"/>
    <w:rsid w:val="00C91783"/>
    <w:rsid w:val="00C92A29"/>
    <w:rsid w:val="00C93F36"/>
    <w:rsid w:val="00C94A77"/>
    <w:rsid w:val="00C95F39"/>
    <w:rsid w:val="00CA0496"/>
    <w:rsid w:val="00CA469E"/>
    <w:rsid w:val="00CB5BD4"/>
    <w:rsid w:val="00CB6465"/>
    <w:rsid w:val="00CC291E"/>
    <w:rsid w:val="00CC6F64"/>
    <w:rsid w:val="00CD6B9E"/>
    <w:rsid w:val="00D00531"/>
    <w:rsid w:val="00D20D1A"/>
    <w:rsid w:val="00D21F27"/>
    <w:rsid w:val="00D3041E"/>
    <w:rsid w:val="00D41D31"/>
    <w:rsid w:val="00D51AC0"/>
    <w:rsid w:val="00D52FFA"/>
    <w:rsid w:val="00D56344"/>
    <w:rsid w:val="00D6645E"/>
    <w:rsid w:val="00D702EC"/>
    <w:rsid w:val="00D77B9A"/>
    <w:rsid w:val="00D838C7"/>
    <w:rsid w:val="00D90E3A"/>
    <w:rsid w:val="00D96A2E"/>
    <w:rsid w:val="00DA1796"/>
    <w:rsid w:val="00DC07C9"/>
    <w:rsid w:val="00DC397D"/>
    <w:rsid w:val="00DC533A"/>
    <w:rsid w:val="00DE3FF7"/>
    <w:rsid w:val="00DE7CC3"/>
    <w:rsid w:val="00E05CAB"/>
    <w:rsid w:val="00E22AA1"/>
    <w:rsid w:val="00E24BC0"/>
    <w:rsid w:val="00E402E3"/>
    <w:rsid w:val="00E46127"/>
    <w:rsid w:val="00E535BC"/>
    <w:rsid w:val="00E601C5"/>
    <w:rsid w:val="00E6344A"/>
    <w:rsid w:val="00E65D2A"/>
    <w:rsid w:val="00E70AD7"/>
    <w:rsid w:val="00E717DD"/>
    <w:rsid w:val="00E73896"/>
    <w:rsid w:val="00E84C86"/>
    <w:rsid w:val="00E92FF6"/>
    <w:rsid w:val="00EA3DDB"/>
    <w:rsid w:val="00EB10D5"/>
    <w:rsid w:val="00EB1CE2"/>
    <w:rsid w:val="00EC1E83"/>
    <w:rsid w:val="00EE14C7"/>
    <w:rsid w:val="00EE2EA6"/>
    <w:rsid w:val="00EE782B"/>
    <w:rsid w:val="00EF463A"/>
    <w:rsid w:val="00F00281"/>
    <w:rsid w:val="00F17841"/>
    <w:rsid w:val="00F21478"/>
    <w:rsid w:val="00F31DEF"/>
    <w:rsid w:val="00F3477C"/>
    <w:rsid w:val="00F42388"/>
    <w:rsid w:val="00F50263"/>
    <w:rsid w:val="00F50D4F"/>
    <w:rsid w:val="00F52231"/>
    <w:rsid w:val="00F62518"/>
    <w:rsid w:val="00F65417"/>
    <w:rsid w:val="00F75A0F"/>
    <w:rsid w:val="00F8598F"/>
    <w:rsid w:val="00F901B9"/>
    <w:rsid w:val="00F95460"/>
    <w:rsid w:val="00FA0611"/>
    <w:rsid w:val="00FB34CA"/>
    <w:rsid w:val="00FB3634"/>
    <w:rsid w:val="00FB3FA1"/>
    <w:rsid w:val="00FB5D2E"/>
    <w:rsid w:val="00FC0E2A"/>
    <w:rsid w:val="00FC4EEB"/>
    <w:rsid w:val="00FC5798"/>
    <w:rsid w:val="00FD4428"/>
    <w:rsid w:val="00FD5368"/>
    <w:rsid w:val="00FE0871"/>
    <w:rsid w:val="00FE0D56"/>
    <w:rsid w:val="00FF2356"/>
    <w:rsid w:val="00FF7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E2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2E27"/>
    <w:rPr>
      <w:color w:val="0000FF" w:themeColor="hyperlink"/>
      <w:u w:val="single"/>
    </w:rPr>
  </w:style>
  <w:style w:type="paragraph" w:customStyle="1" w:styleId="text">
    <w:name w:val="text"/>
    <w:basedOn w:val="a"/>
    <w:rsid w:val="00C36F58"/>
    <w:pPr>
      <w:spacing w:before="100" w:beforeAutospacing="1" w:after="100" w:afterAutospacing="1"/>
    </w:pPr>
    <w:rPr>
      <w:lang w:eastAsia="ru-RU"/>
    </w:rPr>
  </w:style>
  <w:style w:type="paragraph" w:customStyle="1" w:styleId="1">
    <w:name w:val="Обычный1"/>
    <w:rsid w:val="00F17841"/>
    <w:pPr>
      <w:spacing w:before="100" w:after="100" w:line="240" w:lineRule="auto"/>
    </w:pPr>
    <w:rPr>
      <w:rFonts w:ascii="Times New Roman" w:eastAsia="Times New Roman" w:hAnsi="Times New Roman" w:cs="Times New Roman"/>
      <w:snapToGrid w:val="0"/>
      <w:sz w:val="24"/>
      <w:szCs w:val="20"/>
      <w:lang w:eastAsia="ru-RU"/>
    </w:rPr>
  </w:style>
  <w:style w:type="paragraph" w:styleId="a4">
    <w:name w:val="Body Text"/>
    <w:basedOn w:val="a"/>
    <w:link w:val="a5"/>
    <w:semiHidden/>
    <w:unhideWhenUsed/>
    <w:rsid w:val="00832530"/>
    <w:rPr>
      <w:rFonts w:ascii="Calibri" w:eastAsia="Calibri" w:hAnsi="Calibri"/>
      <w:sz w:val="28"/>
      <w:szCs w:val="28"/>
      <w:lang w:eastAsia="ru-RU"/>
    </w:rPr>
  </w:style>
  <w:style w:type="character" w:customStyle="1" w:styleId="a5">
    <w:name w:val="Основной текст Знак"/>
    <w:basedOn w:val="a0"/>
    <w:link w:val="a4"/>
    <w:semiHidden/>
    <w:rsid w:val="00832530"/>
    <w:rPr>
      <w:rFonts w:ascii="Calibri" w:eastAsia="Calibri" w:hAnsi="Calibri" w:cs="Times New Roman"/>
      <w:sz w:val="28"/>
      <w:szCs w:val="28"/>
      <w:lang w:eastAsia="ru-RU"/>
    </w:rPr>
  </w:style>
  <w:style w:type="character" w:customStyle="1" w:styleId="Normal">
    <w:name w:val="Normal Знак"/>
    <w:link w:val="2"/>
    <w:locked/>
    <w:rsid w:val="007D22B0"/>
    <w:rPr>
      <w:sz w:val="24"/>
    </w:rPr>
  </w:style>
  <w:style w:type="paragraph" w:customStyle="1" w:styleId="2">
    <w:name w:val="Обычный2"/>
    <w:link w:val="Normal"/>
    <w:rsid w:val="007D22B0"/>
    <w:pPr>
      <w:snapToGrid w:val="0"/>
      <w:spacing w:before="100" w:after="100" w:line="240" w:lineRule="auto"/>
    </w:pPr>
    <w:rPr>
      <w:sz w:val="24"/>
    </w:rPr>
  </w:style>
  <w:style w:type="paragraph" w:customStyle="1" w:styleId="3">
    <w:name w:val="Обычный3"/>
    <w:rsid w:val="004A5FF0"/>
    <w:pPr>
      <w:spacing w:before="100" w:after="100" w:line="240" w:lineRule="auto"/>
    </w:pPr>
    <w:rPr>
      <w:rFonts w:ascii="Times New Roman" w:eastAsia="Times New Roman" w:hAnsi="Times New Roman" w:cs="Times New Roman"/>
      <w:snapToGrid w:val="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E2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2E27"/>
    <w:rPr>
      <w:color w:val="0000FF" w:themeColor="hyperlink"/>
      <w:u w:val="single"/>
    </w:rPr>
  </w:style>
  <w:style w:type="paragraph" w:customStyle="1" w:styleId="text">
    <w:name w:val="text"/>
    <w:basedOn w:val="a"/>
    <w:rsid w:val="00C36F58"/>
    <w:pPr>
      <w:spacing w:before="100" w:beforeAutospacing="1" w:after="100" w:afterAutospacing="1"/>
    </w:pPr>
    <w:rPr>
      <w:lang w:eastAsia="ru-RU"/>
    </w:rPr>
  </w:style>
  <w:style w:type="paragraph" w:customStyle="1" w:styleId="1">
    <w:name w:val="Обычный1"/>
    <w:rsid w:val="00F17841"/>
    <w:pPr>
      <w:spacing w:before="100" w:after="100" w:line="240" w:lineRule="auto"/>
    </w:pPr>
    <w:rPr>
      <w:rFonts w:ascii="Times New Roman" w:eastAsia="Times New Roman" w:hAnsi="Times New Roman" w:cs="Times New Roman"/>
      <w:snapToGrid w:val="0"/>
      <w:sz w:val="24"/>
      <w:szCs w:val="20"/>
      <w:lang w:eastAsia="ru-RU"/>
    </w:rPr>
  </w:style>
  <w:style w:type="paragraph" w:styleId="a4">
    <w:name w:val="Body Text"/>
    <w:basedOn w:val="a"/>
    <w:link w:val="a5"/>
    <w:semiHidden/>
    <w:unhideWhenUsed/>
    <w:rsid w:val="00832530"/>
    <w:rPr>
      <w:rFonts w:ascii="Calibri" w:eastAsia="Calibri" w:hAnsi="Calibri"/>
      <w:sz w:val="28"/>
      <w:szCs w:val="28"/>
      <w:lang w:eastAsia="ru-RU"/>
    </w:rPr>
  </w:style>
  <w:style w:type="character" w:customStyle="1" w:styleId="a5">
    <w:name w:val="Основной текст Знак"/>
    <w:basedOn w:val="a0"/>
    <w:link w:val="a4"/>
    <w:semiHidden/>
    <w:rsid w:val="00832530"/>
    <w:rPr>
      <w:rFonts w:ascii="Calibri" w:eastAsia="Calibri" w:hAnsi="Calibri" w:cs="Times New Roman"/>
      <w:sz w:val="28"/>
      <w:szCs w:val="28"/>
      <w:lang w:eastAsia="ru-RU"/>
    </w:rPr>
  </w:style>
  <w:style w:type="character" w:customStyle="1" w:styleId="Normal">
    <w:name w:val="Normal Знак"/>
    <w:link w:val="2"/>
    <w:locked/>
    <w:rsid w:val="007D22B0"/>
    <w:rPr>
      <w:sz w:val="24"/>
    </w:rPr>
  </w:style>
  <w:style w:type="paragraph" w:customStyle="1" w:styleId="2">
    <w:name w:val="Обычный2"/>
    <w:link w:val="Normal"/>
    <w:rsid w:val="007D22B0"/>
    <w:pPr>
      <w:snapToGrid w:val="0"/>
      <w:spacing w:before="100" w:after="100" w:line="240" w:lineRule="auto"/>
    </w:pPr>
    <w:rPr>
      <w:sz w:val="24"/>
    </w:rPr>
  </w:style>
  <w:style w:type="paragraph" w:customStyle="1" w:styleId="3">
    <w:name w:val="Обычный3"/>
    <w:rsid w:val="004A5FF0"/>
    <w:pPr>
      <w:spacing w:before="100" w:after="100" w:line="240" w:lineRule="auto"/>
    </w:pPr>
    <w:rPr>
      <w:rFonts w:ascii="Times New Roman" w:eastAsia="Times New Roman" w:hAnsi="Times New Roman" w:cs="Times New Roman"/>
      <w:snapToGrid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894240">
      <w:bodyDiv w:val="1"/>
      <w:marLeft w:val="0"/>
      <w:marRight w:val="0"/>
      <w:marTop w:val="0"/>
      <w:marBottom w:val="0"/>
      <w:divBdr>
        <w:top w:val="none" w:sz="0" w:space="0" w:color="auto"/>
        <w:left w:val="none" w:sz="0" w:space="0" w:color="auto"/>
        <w:bottom w:val="none" w:sz="0" w:space="0" w:color="auto"/>
        <w:right w:val="none" w:sz="0" w:space="0" w:color="auto"/>
      </w:divBdr>
    </w:div>
    <w:div w:id="865025854">
      <w:bodyDiv w:val="1"/>
      <w:marLeft w:val="0"/>
      <w:marRight w:val="0"/>
      <w:marTop w:val="0"/>
      <w:marBottom w:val="0"/>
      <w:divBdr>
        <w:top w:val="none" w:sz="0" w:space="0" w:color="auto"/>
        <w:left w:val="none" w:sz="0" w:space="0" w:color="auto"/>
        <w:bottom w:val="none" w:sz="0" w:space="0" w:color="auto"/>
        <w:right w:val="none" w:sz="0" w:space="0" w:color="auto"/>
      </w:divBdr>
    </w:div>
    <w:div w:id="1917470308">
      <w:bodyDiv w:val="1"/>
      <w:marLeft w:val="0"/>
      <w:marRight w:val="0"/>
      <w:marTop w:val="0"/>
      <w:marBottom w:val="0"/>
      <w:divBdr>
        <w:top w:val="none" w:sz="0" w:space="0" w:color="auto"/>
        <w:left w:val="none" w:sz="0" w:space="0" w:color="auto"/>
        <w:bottom w:val="none" w:sz="0" w:space="0" w:color="auto"/>
        <w:right w:val="none" w:sz="0" w:space="0" w:color="auto"/>
      </w:divBdr>
      <w:divsChild>
        <w:div w:id="229927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russneft.ru" TargetMode="External"/><Relationship Id="rId3" Type="http://schemas.openxmlformats.org/officeDocument/2006/relationships/settings" Target="settings.xml"/><Relationship Id="rId7" Type="http://schemas.openxmlformats.org/officeDocument/2006/relationships/hyperlink" Target="http://www.russnef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russneft.ru"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ОАО НК "РуссНефть"</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LivanovaEA</dc:creator>
  <cp:keywords/>
  <dc:description/>
  <cp:lastModifiedBy>Калачева Лариса Юрьевна</cp:lastModifiedBy>
  <cp:revision>2</cp:revision>
  <dcterms:created xsi:type="dcterms:W3CDTF">2012-10-15T15:16:00Z</dcterms:created>
  <dcterms:modified xsi:type="dcterms:W3CDTF">2012-10-15T15:16:00Z</dcterms:modified>
</cp:coreProperties>
</file>