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F9" w:rsidRDefault="00E66026" w:rsidP="000E40F4">
      <w:pPr>
        <w:jc w:val="center"/>
        <w:rPr>
          <w:rFonts w:ascii="Arial" w:hAnsi="Arial" w:cs="Arial"/>
          <w:b/>
          <w:sz w:val="24"/>
          <w:szCs w:val="28"/>
        </w:rPr>
      </w:pPr>
      <w:r w:rsidRPr="00E66026">
        <w:rPr>
          <w:rFonts w:ascii="Arial" w:hAnsi="Arial" w:cs="Arial"/>
          <w:b/>
          <w:noProof/>
          <w:sz w:val="24"/>
          <w:szCs w:val="28"/>
          <w:lang w:eastAsia="ru-RU"/>
        </w:rPr>
        <w:drawing>
          <wp:inline distT="0" distB="0" distL="0" distR="0">
            <wp:extent cx="2436705" cy="1216633"/>
            <wp:effectExtent l="0" t="0" r="1905" b="317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91" cy="123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F9" w:rsidRDefault="002948F9" w:rsidP="000E40F4">
      <w:pPr>
        <w:jc w:val="center"/>
        <w:rPr>
          <w:rFonts w:ascii="Arial" w:hAnsi="Arial" w:cs="Arial"/>
          <w:b/>
          <w:sz w:val="24"/>
          <w:szCs w:val="28"/>
        </w:rPr>
      </w:pPr>
    </w:p>
    <w:p w:rsidR="002948F9" w:rsidRPr="00F63ED6" w:rsidRDefault="00E66026" w:rsidP="000E40F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August</w:t>
      </w:r>
      <w:r w:rsidRPr="00F63ED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DA0540" w:rsidRPr="00F63ED6">
        <w:rPr>
          <w:rFonts w:ascii="Arial" w:hAnsi="Arial" w:cs="Arial"/>
          <w:b/>
          <w:sz w:val="28"/>
          <w:szCs w:val="28"/>
          <w:lang w:val="en-US"/>
        </w:rPr>
        <w:t>29</w:t>
      </w:r>
      <w:r w:rsidRPr="00F63ED6">
        <w:rPr>
          <w:rFonts w:ascii="Arial" w:hAnsi="Arial" w:cs="Arial"/>
          <w:b/>
          <w:sz w:val="28"/>
          <w:szCs w:val="28"/>
          <w:lang w:val="en-US"/>
        </w:rPr>
        <w:t>,</w:t>
      </w:r>
      <w:r w:rsidR="00EC71FB" w:rsidRPr="00F63ED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2948F9" w:rsidRPr="00F63ED6">
        <w:rPr>
          <w:rFonts w:ascii="Arial" w:hAnsi="Arial" w:cs="Arial"/>
          <w:b/>
          <w:sz w:val="28"/>
          <w:szCs w:val="28"/>
          <w:lang w:val="en-US"/>
        </w:rPr>
        <w:t>201</w:t>
      </w:r>
      <w:r w:rsidR="00F063B8" w:rsidRPr="00F63ED6">
        <w:rPr>
          <w:rFonts w:ascii="Arial" w:hAnsi="Arial" w:cs="Arial"/>
          <w:b/>
          <w:sz w:val="28"/>
          <w:szCs w:val="28"/>
          <w:lang w:val="en-US"/>
        </w:rPr>
        <w:t>9</w:t>
      </w:r>
    </w:p>
    <w:p w:rsidR="00634114" w:rsidRPr="00F63ED6" w:rsidRDefault="00634114" w:rsidP="000E40F4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07260" w:rsidRPr="00E66026" w:rsidRDefault="00E66026" w:rsidP="00F07260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PJSC “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RussNeft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” publishes its </w:t>
      </w:r>
      <w:r w:rsidR="005034E7">
        <w:rPr>
          <w:rFonts w:ascii="Arial" w:hAnsi="Arial" w:cs="Arial"/>
          <w:b/>
          <w:sz w:val="28"/>
          <w:szCs w:val="28"/>
          <w:lang w:val="en-US"/>
        </w:rPr>
        <w:t>M</w:t>
      </w:r>
      <w:r>
        <w:rPr>
          <w:rFonts w:ascii="Arial" w:hAnsi="Arial" w:cs="Arial"/>
          <w:b/>
          <w:sz w:val="28"/>
          <w:szCs w:val="28"/>
          <w:lang w:val="en-US"/>
        </w:rPr>
        <w:t xml:space="preserve">6 2019 financial results under IFRS </w:t>
      </w:r>
    </w:p>
    <w:p w:rsidR="00634114" w:rsidRPr="00E66026" w:rsidRDefault="00634114" w:rsidP="00F07260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A134E4" w:rsidRPr="00E66026" w:rsidRDefault="00E66026" w:rsidP="00634114">
      <w:p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  <w:r w:rsidRPr="00E66026">
        <w:rPr>
          <w:rFonts w:ascii="Arial" w:hAnsi="Arial" w:cs="Arial"/>
          <w:sz w:val="24"/>
          <w:szCs w:val="28"/>
          <w:lang w:val="en-US"/>
        </w:rPr>
        <w:t>PJSC “</w:t>
      </w:r>
      <w:proofErr w:type="spellStart"/>
      <w:r w:rsidRPr="00E66026">
        <w:rPr>
          <w:rFonts w:ascii="Arial" w:hAnsi="Arial" w:cs="Arial"/>
          <w:sz w:val="24"/>
          <w:szCs w:val="28"/>
          <w:lang w:val="en-US"/>
        </w:rPr>
        <w:t>RussNeft</w:t>
      </w:r>
      <w:proofErr w:type="spellEnd"/>
      <w:r w:rsidRPr="00E66026">
        <w:rPr>
          <w:rFonts w:ascii="Arial" w:hAnsi="Arial" w:cs="Arial"/>
          <w:sz w:val="24"/>
          <w:szCs w:val="28"/>
          <w:lang w:val="en-US"/>
        </w:rPr>
        <w:t>”</w:t>
      </w:r>
      <w:r w:rsidR="00F07260" w:rsidRPr="00E66026">
        <w:rPr>
          <w:rFonts w:ascii="Arial" w:hAnsi="Arial" w:cs="Arial"/>
          <w:sz w:val="24"/>
          <w:szCs w:val="28"/>
          <w:lang w:val="en-US"/>
        </w:rPr>
        <w:t xml:space="preserve"> (</w:t>
      </w:r>
      <w:r w:rsidRPr="00E66026">
        <w:rPr>
          <w:rFonts w:ascii="Arial" w:hAnsi="Arial" w:cs="Arial"/>
          <w:sz w:val="24"/>
          <w:szCs w:val="28"/>
          <w:lang w:val="en-US"/>
        </w:rPr>
        <w:t>“</w:t>
      </w:r>
      <w:proofErr w:type="spellStart"/>
      <w:r w:rsidRPr="00E66026">
        <w:rPr>
          <w:rFonts w:ascii="Arial" w:hAnsi="Arial" w:cs="Arial"/>
          <w:sz w:val="24"/>
          <w:szCs w:val="28"/>
          <w:lang w:val="en-US"/>
        </w:rPr>
        <w:t>RussNeft</w:t>
      </w:r>
      <w:proofErr w:type="spellEnd"/>
      <w:r w:rsidRPr="00E66026">
        <w:rPr>
          <w:rFonts w:ascii="Arial" w:hAnsi="Arial" w:cs="Arial"/>
          <w:sz w:val="24"/>
          <w:szCs w:val="28"/>
          <w:lang w:val="en-US"/>
        </w:rPr>
        <w:t xml:space="preserve">” </w:t>
      </w:r>
      <w:r>
        <w:rPr>
          <w:rFonts w:ascii="Arial" w:hAnsi="Arial" w:cs="Arial"/>
          <w:sz w:val="24"/>
          <w:szCs w:val="28"/>
          <w:lang w:val="en-US"/>
        </w:rPr>
        <w:t>or</w:t>
      </w:r>
      <w:r w:rsidRPr="00E66026">
        <w:rPr>
          <w:rFonts w:ascii="Arial" w:hAnsi="Arial" w:cs="Arial"/>
          <w:sz w:val="24"/>
          <w:szCs w:val="28"/>
          <w:lang w:val="en-US"/>
        </w:rPr>
        <w:t xml:space="preserve"> “</w:t>
      </w:r>
      <w:r>
        <w:rPr>
          <w:rFonts w:ascii="Arial" w:hAnsi="Arial" w:cs="Arial"/>
          <w:sz w:val="24"/>
          <w:szCs w:val="28"/>
          <w:lang w:val="en-US"/>
        </w:rPr>
        <w:t>Company</w:t>
      </w:r>
      <w:r w:rsidRPr="00E66026">
        <w:rPr>
          <w:rFonts w:ascii="Arial" w:hAnsi="Arial" w:cs="Arial"/>
          <w:sz w:val="24"/>
          <w:szCs w:val="28"/>
          <w:lang w:val="en-US"/>
        </w:rPr>
        <w:t>”</w:t>
      </w:r>
      <w:r w:rsidR="00F07260" w:rsidRPr="00E66026">
        <w:rPr>
          <w:rFonts w:ascii="Arial" w:hAnsi="Arial" w:cs="Arial"/>
          <w:sz w:val="24"/>
          <w:szCs w:val="28"/>
          <w:lang w:val="en-US"/>
        </w:rPr>
        <w:t>) (MOEX: RNFT)</w:t>
      </w:r>
      <w:r w:rsidRPr="00E66026">
        <w:rPr>
          <w:rFonts w:ascii="Arial" w:hAnsi="Arial" w:cs="Arial"/>
          <w:sz w:val="24"/>
          <w:szCs w:val="28"/>
          <w:lang w:val="en-US"/>
        </w:rPr>
        <w:t xml:space="preserve"> publishes unaudited interim consolidated financial statements for </w:t>
      </w:r>
      <w:r w:rsidR="005034E7">
        <w:rPr>
          <w:rFonts w:ascii="Arial" w:hAnsi="Arial" w:cs="Arial"/>
          <w:sz w:val="24"/>
          <w:szCs w:val="28"/>
          <w:lang w:val="en-US"/>
        </w:rPr>
        <w:t>M</w:t>
      </w:r>
      <w:r w:rsidRPr="00E66026">
        <w:rPr>
          <w:rFonts w:ascii="Arial" w:hAnsi="Arial" w:cs="Arial"/>
          <w:sz w:val="24"/>
          <w:szCs w:val="28"/>
          <w:lang w:val="en-US"/>
        </w:rPr>
        <w:t>6 2019 prepared in accordance with International Financial Reporting Standards (IFRS).</w:t>
      </w:r>
    </w:p>
    <w:p w:rsidR="00634114" w:rsidRPr="00E66026" w:rsidRDefault="00634114" w:rsidP="00634114">
      <w:p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E0209C" w:rsidRPr="00E66026" w:rsidRDefault="00DA5247" w:rsidP="0063411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Highlight</w:t>
      </w:r>
      <w:r w:rsidR="00E66026">
        <w:rPr>
          <w:rFonts w:ascii="Arial" w:hAnsi="Arial" w:cs="Arial"/>
          <w:b/>
          <w:sz w:val="28"/>
          <w:szCs w:val="28"/>
          <w:lang w:val="en-US"/>
        </w:rPr>
        <w:t>s</w:t>
      </w:r>
      <w:r w:rsidR="00E0209C" w:rsidRPr="00E66026">
        <w:rPr>
          <w:rFonts w:ascii="Arial" w:hAnsi="Arial" w:cs="Arial"/>
          <w:b/>
          <w:sz w:val="28"/>
          <w:szCs w:val="28"/>
          <w:lang w:val="en-US"/>
        </w:rPr>
        <w:t>:</w:t>
      </w:r>
    </w:p>
    <w:p w:rsidR="00907AF5" w:rsidRPr="00E66026" w:rsidRDefault="00D06BC7" w:rsidP="00184054">
      <w:pPr>
        <w:pStyle w:val="a8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t>EBITDA</w:t>
      </w:r>
      <w:r w:rsidRPr="00E66026">
        <w:rPr>
          <w:rFonts w:ascii="Arial" w:hAnsi="Arial" w:cs="Arial"/>
          <w:sz w:val="24"/>
          <w:szCs w:val="28"/>
          <w:lang w:val="en-US"/>
        </w:rPr>
        <w:t xml:space="preserve"> </w:t>
      </w:r>
      <w:r w:rsidR="00E66026" w:rsidRPr="004B423C">
        <w:rPr>
          <w:rFonts w:ascii="Arial" w:hAnsi="Arial" w:cs="Arial"/>
          <w:sz w:val="24"/>
          <w:szCs w:val="28"/>
          <w:lang w:val="en-US"/>
        </w:rPr>
        <w:t>grew</w:t>
      </w:r>
      <w:r w:rsidRPr="004B423C">
        <w:rPr>
          <w:rFonts w:ascii="Arial" w:hAnsi="Arial" w:cs="Arial"/>
          <w:sz w:val="24"/>
          <w:szCs w:val="28"/>
          <w:lang w:val="en-US"/>
        </w:rPr>
        <w:t xml:space="preserve"> </w:t>
      </w:r>
      <w:r w:rsidR="00351CA1" w:rsidRPr="004B423C">
        <w:rPr>
          <w:rFonts w:ascii="Arial" w:hAnsi="Arial" w:cs="Arial"/>
          <w:sz w:val="24"/>
          <w:szCs w:val="28"/>
          <w:lang w:val="en-US"/>
        </w:rPr>
        <w:t>3</w:t>
      </w:r>
      <w:r w:rsidRPr="004B423C">
        <w:rPr>
          <w:rFonts w:ascii="Arial" w:hAnsi="Arial" w:cs="Arial"/>
          <w:sz w:val="24"/>
          <w:szCs w:val="28"/>
          <w:lang w:val="en-US"/>
        </w:rPr>
        <w:t xml:space="preserve">% </w:t>
      </w:r>
      <w:r w:rsidR="00E66026">
        <w:rPr>
          <w:rFonts w:ascii="Arial" w:hAnsi="Arial" w:cs="Arial"/>
          <w:sz w:val="24"/>
          <w:szCs w:val="28"/>
          <w:lang w:val="en-US"/>
        </w:rPr>
        <w:t>to RUB</w:t>
      </w:r>
      <w:r w:rsidRPr="00E66026">
        <w:rPr>
          <w:rFonts w:ascii="Arial" w:hAnsi="Arial" w:cs="Arial"/>
          <w:sz w:val="24"/>
          <w:szCs w:val="28"/>
          <w:lang w:val="en-US"/>
        </w:rPr>
        <w:t xml:space="preserve"> </w:t>
      </w:r>
      <w:r w:rsidR="00351CA1" w:rsidRPr="00E66026">
        <w:rPr>
          <w:rFonts w:ascii="Arial" w:hAnsi="Arial" w:cs="Arial"/>
          <w:sz w:val="24"/>
          <w:szCs w:val="28"/>
          <w:lang w:val="en-US"/>
        </w:rPr>
        <w:t>25</w:t>
      </w:r>
      <w:r w:rsidR="00E66026">
        <w:rPr>
          <w:rFonts w:ascii="Arial" w:hAnsi="Arial" w:cs="Arial"/>
          <w:sz w:val="24"/>
          <w:szCs w:val="28"/>
          <w:lang w:val="en-US"/>
        </w:rPr>
        <w:t>.</w:t>
      </w:r>
      <w:r w:rsidR="00351CA1" w:rsidRPr="00E66026">
        <w:rPr>
          <w:rFonts w:ascii="Arial" w:hAnsi="Arial" w:cs="Arial"/>
          <w:sz w:val="24"/>
          <w:szCs w:val="28"/>
          <w:lang w:val="en-US"/>
        </w:rPr>
        <w:t>5</w:t>
      </w:r>
      <w:r w:rsidR="00F063B8" w:rsidRPr="00E66026">
        <w:rPr>
          <w:rFonts w:ascii="Arial" w:hAnsi="Arial" w:cs="Arial"/>
          <w:sz w:val="24"/>
          <w:szCs w:val="28"/>
          <w:lang w:val="en-US"/>
        </w:rPr>
        <w:t xml:space="preserve"> </w:t>
      </w:r>
      <w:proofErr w:type="gramStart"/>
      <w:r w:rsidR="00E66026">
        <w:rPr>
          <w:rFonts w:ascii="Arial" w:hAnsi="Arial" w:cs="Arial"/>
          <w:sz w:val="24"/>
          <w:szCs w:val="28"/>
          <w:lang w:val="en-US"/>
        </w:rPr>
        <w:t>billion</w:t>
      </w:r>
      <w:proofErr w:type="gramEnd"/>
      <w:r w:rsidR="00E66026">
        <w:rPr>
          <w:rFonts w:ascii="Arial" w:hAnsi="Arial" w:cs="Arial"/>
          <w:sz w:val="24"/>
          <w:szCs w:val="28"/>
          <w:lang w:val="en-US"/>
        </w:rPr>
        <w:t>.</w:t>
      </w:r>
    </w:p>
    <w:p w:rsidR="001A7D39" w:rsidRPr="00117255" w:rsidRDefault="00117255" w:rsidP="00351CA1">
      <w:pPr>
        <w:pStyle w:val="a8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t>Oil production was</w:t>
      </w:r>
      <w:r w:rsidR="00D06BC7" w:rsidRPr="00117255">
        <w:rPr>
          <w:rFonts w:ascii="Arial" w:hAnsi="Arial" w:cs="Arial"/>
          <w:sz w:val="24"/>
          <w:szCs w:val="28"/>
          <w:lang w:val="en-US"/>
        </w:rPr>
        <w:t xml:space="preserve"> </w:t>
      </w:r>
      <w:r w:rsidR="00351CA1" w:rsidRPr="00117255">
        <w:rPr>
          <w:rFonts w:ascii="Arial" w:hAnsi="Arial" w:cs="Arial"/>
          <w:sz w:val="24"/>
          <w:szCs w:val="28"/>
          <w:lang w:val="en-US"/>
        </w:rPr>
        <w:t>3</w:t>
      </w:r>
      <w:r>
        <w:rPr>
          <w:rFonts w:ascii="Arial" w:hAnsi="Arial" w:cs="Arial"/>
          <w:sz w:val="24"/>
          <w:szCs w:val="28"/>
          <w:lang w:val="en-US"/>
        </w:rPr>
        <w:t>.</w:t>
      </w:r>
      <w:r w:rsidR="00902AC0" w:rsidRPr="00117255">
        <w:rPr>
          <w:rFonts w:ascii="Arial" w:hAnsi="Arial" w:cs="Arial"/>
          <w:sz w:val="24"/>
          <w:szCs w:val="28"/>
          <w:lang w:val="en-US"/>
        </w:rPr>
        <w:t>8</w:t>
      </w:r>
      <w:r w:rsidR="00634114">
        <w:rPr>
          <w:rStyle w:val="a7"/>
          <w:rFonts w:ascii="Arial" w:hAnsi="Arial" w:cs="Arial"/>
          <w:sz w:val="24"/>
          <w:szCs w:val="28"/>
        </w:rPr>
        <w:footnoteReference w:id="1"/>
      </w:r>
      <w:r w:rsidR="00D06BC7" w:rsidRPr="00117255">
        <w:rPr>
          <w:rFonts w:ascii="Arial" w:hAnsi="Arial" w:cs="Arial"/>
          <w:sz w:val="24"/>
          <w:szCs w:val="28"/>
          <w:lang w:val="en-US"/>
        </w:rPr>
        <w:t xml:space="preserve"> </w:t>
      </w:r>
      <w:r>
        <w:rPr>
          <w:rFonts w:ascii="Arial" w:hAnsi="Arial" w:cs="Arial"/>
          <w:sz w:val="24"/>
          <w:szCs w:val="28"/>
          <w:lang w:val="en-US"/>
        </w:rPr>
        <w:t xml:space="preserve">million </w:t>
      </w:r>
      <w:proofErr w:type="spellStart"/>
      <w:r>
        <w:rPr>
          <w:rFonts w:ascii="Arial" w:hAnsi="Arial" w:cs="Arial"/>
          <w:sz w:val="24"/>
          <w:szCs w:val="28"/>
          <w:lang w:val="en-US"/>
        </w:rPr>
        <w:t>tonnes</w:t>
      </w:r>
      <w:proofErr w:type="spellEnd"/>
      <w:r w:rsidR="00D06BC7" w:rsidRPr="00117255">
        <w:rPr>
          <w:rFonts w:ascii="Arial" w:hAnsi="Arial" w:cs="Arial"/>
          <w:sz w:val="24"/>
          <w:szCs w:val="28"/>
          <w:lang w:val="en-US"/>
        </w:rPr>
        <w:t>.</w:t>
      </w:r>
    </w:p>
    <w:p w:rsidR="00003A20" w:rsidRPr="00117255" w:rsidRDefault="00117255" w:rsidP="001A7D39">
      <w:pPr>
        <w:pStyle w:val="a8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t>CAPEX decreased</w:t>
      </w:r>
      <w:r w:rsidR="00351CA1" w:rsidRPr="00117255">
        <w:rPr>
          <w:rFonts w:ascii="Arial" w:hAnsi="Arial" w:cs="Arial"/>
          <w:sz w:val="24"/>
          <w:szCs w:val="28"/>
          <w:lang w:val="en-US"/>
        </w:rPr>
        <w:t xml:space="preserve"> (-11%) </w:t>
      </w:r>
      <w:r>
        <w:rPr>
          <w:rFonts w:ascii="Arial" w:hAnsi="Arial" w:cs="Arial"/>
          <w:sz w:val="24"/>
          <w:szCs w:val="28"/>
          <w:lang w:val="en-US"/>
        </w:rPr>
        <w:t>to</w:t>
      </w:r>
      <w:r w:rsidR="00351CA1" w:rsidRPr="00117255">
        <w:rPr>
          <w:rFonts w:ascii="Arial" w:hAnsi="Arial" w:cs="Arial"/>
          <w:sz w:val="24"/>
          <w:szCs w:val="28"/>
          <w:lang w:val="en-US"/>
        </w:rPr>
        <w:t xml:space="preserve"> </w:t>
      </w:r>
      <w:r>
        <w:rPr>
          <w:rFonts w:ascii="Arial" w:hAnsi="Arial" w:cs="Arial"/>
          <w:sz w:val="24"/>
          <w:szCs w:val="28"/>
          <w:lang w:val="en-US"/>
        </w:rPr>
        <w:t xml:space="preserve">RUB </w:t>
      </w:r>
      <w:r w:rsidR="00351CA1" w:rsidRPr="00117255">
        <w:rPr>
          <w:rFonts w:ascii="Arial" w:hAnsi="Arial" w:cs="Arial"/>
          <w:sz w:val="24"/>
          <w:szCs w:val="28"/>
          <w:lang w:val="en-US"/>
        </w:rPr>
        <w:t>12</w:t>
      </w:r>
      <w:r>
        <w:rPr>
          <w:rFonts w:ascii="Arial" w:hAnsi="Arial" w:cs="Arial"/>
          <w:sz w:val="24"/>
          <w:szCs w:val="28"/>
          <w:lang w:val="en-US"/>
        </w:rPr>
        <w:t>.</w:t>
      </w:r>
      <w:r w:rsidR="00351CA1" w:rsidRPr="00117255">
        <w:rPr>
          <w:rFonts w:ascii="Arial" w:hAnsi="Arial" w:cs="Arial"/>
          <w:sz w:val="24"/>
          <w:szCs w:val="28"/>
          <w:lang w:val="en-US"/>
        </w:rPr>
        <w:t>7</w:t>
      </w:r>
      <w:r w:rsidR="001F3B6D">
        <w:rPr>
          <w:rStyle w:val="a7"/>
          <w:rFonts w:ascii="Arial" w:hAnsi="Arial" w:cs="Arial"/>
          <w:sz w:val="24"/>
          <w:szCs w:val="28"/>
        </w:rPr>
        <w:footnoteReference w:id="2"/>
      </w:r>
      <w:r w:rsidR="00351CA1" w:rsidRPr="00117255">
        <w:rPr>
          <w:rFonts w:ascii="Arial" w:hAnsi="Arial" w:cs="Arial"/>
          <w:sz w:val="24"/>
          <w:szCs w:val="28"/>
          <w:lang w:val="en-US"/>
        </w:rPr>
        <w:t xml:space="preserve"> </w:t>
      </w:r>
      <w:r>
        <w:rPr>
          <w:rFonts w:ascii="Arial" w:hAnsi="Arial" w:cs="Arial"/>
          <w:sz w:val="24"/>
          <w:szCs w:val="28"/>
          <w:lang w:val="en-US"/>
        </w:rPr>
        <w:t>billion with stable production</w:t>
      </w:r>
      <w:r w:rsidR="006439DA" w:rsidRPr="00117255">
        <w:rPr>
          <w:rFonts w:ascii="Arial" w:hAnsi="Arial" w:cs="Arial"/>
          <w:sz w:val="24"/>
          <w:szCs w:val="28"/>
          <w:lang w:val="en-US"/>
        </w:rPr>
        <w:t>.</w:t>
      </w:r>
    </w:p>
    <w:p w:rsidR="00DB58B8" w:rsidRPr="002E167A" w:rsidRDefault="00117255" w:rsidP="008D762A">
      <w:pPr>
        <w:pStyle w:val="a8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t>Net debt/</w:t>
      </w:r>
      <w:r w:rsidR="00DB58B8" w:rsidRPr="002E167A">
        <w:rPr>
          <w:rFonts w:ascii="Arial" w:hAnsi="Arial" w:cs="Arial"/>
          <w:sz w:val="24"/>
          <w:szCs w:val="28"/>
          <w:lang w:val="en-US"/>
        </w:rPr>
        <w:t xml:space="preserve">EBITDA </w:t>
      </w:r>
      <w:r>
        <w:rPr>
          <w:rFonts w:ascii="Arial" w:hAnsi="Arial" w:cs="Arial"/>
          <w:sz w:val="24"/>
          <w:szCs w:val="28"/>
          <w:lang w:val="en-US"/>
        </w:rPr>
        <w:t>ratio was</w:t>
      </w:r>
      <w:r w:rsidR="00DB58B8" w:rsidRPr="002E167A">
        <w:rPr>
          <w:rFonts w:ascii="Arial" w:hAnsi="Arial" w:cs="Arial"/>
          <w:sz w:val="24"/>
          <w:szCs w:val="28"/>
          <w:lang w:val="en-US"/>
        </w:rPr>
        <w:t xml:space="preserve"> </w:t>
      </w:r>
      <w:r w:rsidRPr="002E167A">
        <w:rPr>
          <w:rFonts w:ascii="Arial" w:hAnsi="Arial" w:cs="Arial"/>
          <w:sz w:val="24"/>
          <w:szCs w:val="28"/>
          <w:lang w:val="en-US"/>
        </w:rPr>
        <w:t>1.</w:t>
      </w:r>
      <w:r w:rsidR="00351CA1" w:rsidRPr="002E167A">
        <w:rPr>
          <w:rFonts w:ascii="Arial" w:hAnsi="Arial" w:cs="Arial"/>
          <w:sz w:val="24"/>
          <w:szCs w:val="28"/>
          <w:lang w:val="en-US"/>
        </w:rPr>
        <w:t>7</w:t>
      </w:r>
      <w:r w:rsidR="004076A8" w:rsidRPr="002E167A">
        <w:rPr>
          <w:rFonts w:ascii="Arial" w:hAnsi="Arial" w:cs="Arial"/>
          <w:sz w:val="24"/>
          <w:szCs w:val="28"/>
          <w:lang w:val="en-US"/>
        </w:rPr>
        <w:t>.</w:t>
      </w:r>
    </w:p>
    <w:p w:rsidR="001A7D39" w:rsidRPr="002E167A" w:rsidRDefault="001A7D39" w:rsidP="00271BF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1A7D39" w:rsidRPr="002E167A" w:rsidRDefault="001A7D39" w:rsidP="00271BF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1A7D39" w:rsidRPr="002E167A" w:rsidRDefault="001A7D39" w:rsidP="00271BF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1A7D39" w:rsidRPr="002E167A" w:rsidRDefault="001A7D39" w:rsidP="00271BF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E167A" w:rsidRDefault="002E167A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br w:type="page"/>
      </w:r>
    </w:p>
    <w:p w:rsidR="000E40F4" w:rsidRPr="002E167A" w:rsidRDefault="002E167A" w:rsidP="00271BF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Key performance </w:t>
      </w:r>
      <w:r w:rsidR="007550F9">
        <w:rPr>
          <w:rFonts w:ascii="Arial" w:hAnsi="Arial" w:cs="Arial"/>
          <w:b/>
          <w:sz w:val="28"/>
          <w:szCs w:val="28"/>
          <w:lang w:val="en-US"/>
        </w:rPr>
        <w:t>indicator</w:t>
      </w:r>
      <w:r>
        <w:rPr>
          <w:rFonts w:ascii="Arial" w:hAnsi="Arial" w:cs="Arial"/>
          <w:b/>
          <w:sz w:val="28"/>
          <w:szCs w:val="28"/>
          <w:lang w:val="en-US"/>
        </w:rPr>
        <w:t>s</w:t>
      </w:r>
    </w:p>
    <w:p w:rsidR="00634114" w:rsidRPr="00C03A78" w:rsidRDefault="007550F9" w:rsidP="00887FA6">
      <w:pPr>
        <w:tabs>
          <w:tab w:val="left" w:pos="8627"/>
        </w:tabs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Financial</w:t>
      </w:r>
      <w:r w:rsidR="00C03A78">
        <w:rPr>
          <w:rFonts w:ascii="Arial" w:hAnsi="Arial" w:cs="Arial"/>
          <w:b/>
          <w:sz w:val="28"/>
          <w:szCs w:val="28"/>
          <w:lang w:val="en-US"/>
        </w:rPr>
        <w:t>s</w:t>
      </w:r>
      <w:r w:rsidR="00887FA6" w:rsidRPr="00C03A78">
        <w:rPr>
          <w:rFonts w:ascii="Arial" w:hAnsi="Arial" w:cs="Arial"/>
          <w:b/>
          <w:sz w:val="28"/>
          <w:szCs w:val="28"/>
          <w:lang w:val="en-US"/>
        </w:rPr>
        <w:tab/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4536"/>
        <w:gridCol w:w="1529"/>
        <w:gridCol w:w="1371"/>
        <w:gridCol w:w="1524"/>
      </w:tblGrid>
      <w:tr w:rsidR="00634114" w:rsidRPr="00634114" w:rsidTr="00B35259">
        <w:trPr>
          <w:trHeight w:val="330"/>
        </w:trPr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34114" w:rsidRPr="00C03A78" w:rsidRDefault="007550F9" w:rsidP="00755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val="en-US" w:eastAsia="ru-RU"/>
              </w:rPr>
              <w:t xml:space="preserve">RUB </w:t>
            </w:r>
            <w:r w:rsidR="00C03A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val="en-US" w:eastAsia="ru-RU"/>
              </w:rPr>
              <w:t xml:space="preserve">Billion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F63ED6" w:rsidP="00F63E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val="en-US" w:eastAsia="ru-RU"/>
              </w:rPr>
              <w:t>6M</w:t>
            </w:r>
            <w:r w:rsidR="00C03A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val="en-US" w:eastAsia="ru-RU"/>
              </w:rPr>
              <w:t xml:space="preserve"> </w:t>
            </w:r>
            <w:r w:rsidR="00634114" w:rsidRPr="006341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>201</w:t>
            </w:r>
            <w:r w:rsidR="00B352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F63ED6" w:rsidP="00F63E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val="en-US" w:eastAsia="ru-RU"/>
              </w:rPr>
              <w:t>6M</w:t>
            </w:r>
            <w:r w:rsidR="00C03A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val="en-US" w:eastAsia="ru-RU"/>
              </w:rPr>
              <w:t xml:space="preserve"> </w:t>
            </w:r>
            <w:r w:rsidR="005B2775" w:rsidRPr="006341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>201</w:t>
            </w:r>
            <w:r w:rsidR="00B352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59570A" w:rsidP="005957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val="en-US" w:eastAsia="ru-RU"/>
              </w:rPr>
              <w:t>Change</w:t>
            </w:r>
            <w:r w:rsidR="00DB05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634114" w:rsidRPr="00634114" w:rsidTr="00B35259">
        <w:trPr>
          <w:trHeight w:val="3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C03A78" w:rsidRDefault="00C03A78" w:rsidP="006341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>Revenue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634114" w:rsidP="00B35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114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1</w:t>
            </w:r>
            <w:r w:rsidR="00B35259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00</w:t>
            </w:r>
            <w:r w:rsidR="00C03A78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.</w:t>
            </w:r>
            <w:r w:rsidR="00B35259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386F73" w:rsidRDefault="00B35259" w:rsidP="00B35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88</w:t>
            </w:r>
            <w:r w:rsidR="00C03A78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B35259" w:rsidP="00DB0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14</w:t>
            </w:r>
            <w:r w:rsidR="00DB059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634114" w:rsidRPr="00634114" w:rsidTr="00B35259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634114" w:rsidP="00166B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>EBITDA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634114" w:rsidP="00B35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114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2</w:t>
            </w:r>
            <w:r w:rsidR="00B35259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5</w:t>
            </w:r>
            <w:r w:rsidR="00C03A78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.</w:t>
            </w:r>
            <w:r w:rsidR="00B35259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B35259" w:rsidP="00B35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24</w:t>
            </w:r>
            <w:r w:rsidR="00C03A78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B35259" w:rsidP="00DB0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3</w:t>
            </w:r>
            <w:r w:rsidR="00DB059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634114" w:rsidRPr="00634114" w:rsidTr="0059570A">
        <w:trPr>
          <w:trHeight w:val="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634114" w:rsidP="005B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634114" w:rsidP="006341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634114" w:rsidP="001A7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634114" w:rsidP="001A7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470" w:rsidRPr="00634114" w:rsidTr="00B35259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470" w:rsidRPr="00F63ED6" w:rsidRDefault="00F63ED6" w:rsidP="00165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>Profit</w:t>
            </w:r>
            <w:r w:rsidRPr="00F63ED6"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 xml:space="preserve"> attributable to </w:t>
            </w:r>
            <w:r w:rsidR="0016591B"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>shareholders of the P</w:t>
            </w:r>
            <w:r w:rsidRPr="00F63ED6"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>arent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 xml:space="preserve"> company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470" w:rsidRPr="00634114" w:rsidRDefault="00166B64" w:rsidP="00166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11</w:t>
            </w:r>
            <w:r w:rsidR="00C03A78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470" w:rsidRDefault="00C03A78" w:rsidP="00166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1.</w:t>
            </w:r>
            <w:r w:rsidR="00166B64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470" w:rsidRDefault="003B4470" w:rsidP="003B4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5</w:t>
            </w:r>
            <w:r w:rsidR="00A93749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702783" w:rsidRPr="00634114" w:rsidTr="00B35259">
        <w:trPr>
          <w:trHeight w:val="3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83" w:rsidRDefault="00F63ED6" w:rsidP="00B35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>Adjusted profit</w:t>
            </w:r>
            <w:r w:rsidR="004269C3">
              <w:rPr>
                <w:rStyle w:val="a7"/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footnoteReference w:id="3"/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83" w:rsidRPr="00634114" w:rsidRDefault="00702783" w:rsidP="00F52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9</w:t>
            </w:r>
            <w:r w:rsidR="00C03A78"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83" w:rsidRDefault="00702783" w:rsidP="00F52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9</w:t>
            </w:r>
            <w:r w:rsidR="00C03A78"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83" w:rsidRDefault="00702783" w:rsidP="00854C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-6%</w:t>
            </w:r>
          </w:p>
        </w:tc>
      </w:tr>
      <w:tr w:rsidR="00634114" w:rsidRPr="00634114" w:rsidTr="00B35259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F63ED6" w:rsidP="00F6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>Net debt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166B64" w:rsidP="00166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84</w:t>
            </w:r>
            <w:r w:rsidR="00C03A78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166B64" w:rsidP="00166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9</w:t>
            </w:r>
            <w:r w:rsidR="007453AF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5</w:t>
            </w:r>
            <w:r w:rsidR="00C03A78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.</w:t>
            </w:r>
            <w:r w:rsidR="007453AF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9</w:t>
            </w:r>
            <w:r w:rsidR="007453AF">
              <w:rPr>
                <w:rStyle w:val="a7"/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footnoteReference w:id="4"/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C75DC3" w:rsidP="00DB0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-</w:t>
            </w:r>
            <w:r w:rsidR="007453AF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12</w:t>
            </w:r>
            <w:r w:rsidR="006A690A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B414BA" w:rsidRPr="00634114" w:rsidTr="00B35259">
        <w:trPr>
          <w:trHeight w:val="70"/>
        </w:trPr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414BA" w:rsidRPr="00634114" w:rsidRDefault="00B414BA" w:rsidP="00634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414BA" w:rsidRPr="00634114" w:rsidRDefault="00B414BA" w:rsidP="00D26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414BA" w:rsidRPr="00634114" w:rsidRDefault="00B414BA" w:rsidP="006341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414BA" w:rsidRPr="00634114" w:rsidRDefault="00B414BA" w:rsidP="006341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3ED6" w:rsidRPr="00F63ED6" w:rsidRDefault="00CE66DE" w:rsidP="00F63ED6">
      <w:p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t>I</w:t>
      </w:r>
      <w:r w:rsidR="00F63ED6" w:rsidRPr="00F63ED6">
        <w:rPr>
          <w:rFonts w:ascii="Arial" w:hAnsi="Arial" w:cs="Arial"/>
          <w:sz w:val="24"/>
          <w:szCs w:val="28"/>
          <w:lang w:val="en-US"/>
        </w:rPr>
        <w:t xml:space="preserve">n the </w:t>
      </w:r>
      <w:r w:rsidR="00A231F8">
        <w:rPr>
          <w:rFonts w:ascii="Arial" w:hAnsi="Arial" w:cs="Arial"/>
          <w:sz w:val="24"/>
          <w:szCs w:val="28"/>
          <w:lang w:val="en-US"/>
        </w:rPr>
        <w:t>H1</w:t>
      </w:r>
      <w:r w:rsidR="00F63ED6" w:rsidRPr="00F63ED6">
        <w:rPr>
          <w:rFonts w:ascii="Arial" w:hAnsi="Arial" w:cs="Arial"/>
          <w:sz w:val="24"/>
          <w:szCs w:val="28"/>
          <w:lang w:val="en-US"/>
        </w:rPr>
        <w:t xml:space="preserve"> 2019 </w:t>
      </w:r>
      <w:proofErr w:type="spellStart"/>
      <w:r w:rsidR="00A231F8" w:rsidRPr="00F63ED6">
        <w:rPr>
          <w:rFonts w:ascii="Arial" w:hAnsi="Arial" w:cs="Arial"/>
          <w:sz w:val="24"/>
          <w:szCs w:val="28"/>
          <w:lang w:val="en-US"/>
        </w:rPr>
        <w:t>RussNeft</w:t>
      </w:r>
      <w:proofErr w:type="spellEnd"/>
      <w:r w:rsidR="00A231F8" w:rsidRPr="00F63ED6">
        <w:rPr>
          <w:rFonts w:ascii="Arial" w:hAnsi="Arial" w:cs="Arial"/>
          <w:sz w:val="24"/>
          <w:szCs w:val="28"/>
          <w:lang w:val="en-US"/>
        </w:rPr>
        <w:t xml:space="preserve"> </w:t>
      </w:r>
      <w:r w:rsidR="00F63ED6" w:rsidRPr="00F63ED6">
        <w:rPr>
          <w:rFonts w:ascii="Arial" w:hAnsi="Arial" w:cs="Arial"/>
          <w:sz w:val="24"/>
          <w:szCs w:val="28"/>
          <w:lang w:val="en-US"/>
        </w:rPr>
        <w:t>demonstrated significant revenue growth (+</w:t>
      </w:r>
      <w:r w:rsidR="0016591B">
        <w:rPr>
          <w:rFonts w:ascii="Arial" w:hAnsi="Arial" w:cs="Arial"/>
          <w:sz w:val="24"/>
          <w:szCs w:val="28"/>
          <w:lang w:val="en-US"/>
        </w:rPr>
        <w:t xml:space="preserve"> RUB 12 </w:t>
      </w:r>
      <w:proofErr w:type="spellStart"/>
      <w:r w:rsidR="0016591B">
        <w:rPr>
          <w:rFonts w:ascii="Arial" w:hAnsi="Arial" w:cs="Arial"/>
          <w:sz w:val="24"/>
          <w:szCs w:val="28"/>
          <w:lang w:val="en-US"/>
        </w:rPr>
        <w:t>bln</w:t>
      </w:r>
      <w:proofErr w:type="spellEnd"/>
      <w:r w:rsidR="00F63ED6" w:rsidRPr="00F63ED6">
        <w:rPr>
          <w:rFonts w:ascii="Arial" w:hAnsi="Arial" w:cs="Arial"/>
          <w:sz w:val="24"/>
          <w:szCs w:val="28"/>
          <w:lang w:val="en-US"/>
        </w:rPr>
        <w:t xml:space="preserve">) </w:t>
      </w:r>
      <w:r w:rsidR="00A231F8">
        <w:rPr>
          <w:rFonts w:ascii="Arial" w:hAnsi="Arial" w:cs="Arial"/>
          <w:sz w:val="24"/>
          <w:szCs w:val="28"/>
          <w:lang w:val="en-US"/>
        </w:rPr>
        <w:t>on the YoY basis</w:t>
      </w:r>
      <w:r w:rsidR="0059570A">
        <w:rPr>
          <w:rFonts w:ascii="Arial" w:hAnsi="Arial" w:cs="Arial"/>
          <w:sz w:val="24"/>
          <w:szCs w:val="28"/>
          <w:lang w:val="en-US"/>
        </w:rPr>
        <w:t>, which</w:t>
      </w:r>
      <w:r w:rsidR="00F63ED6" w:rsidRPr="00F63ED6">
        <w:rPr>
          <w:rFonts w:ascii="Arial" w:hAnsi="Arial" w:cs="Arial"/>
          <w:sz w:val="24"/>
          <w:szCs w:val="28"/>
          <w:lang w:val="en-US"/>
        </w:rPr>
        <w:t xml:space="preserve"> is mainly associated with </w:t>
      </w:r>
      <w:r w:rsidR="00A231F8" w:rsidRPr="00F63ED6">
        <w:rPr>
          <w:rFonts w:ascii="Arial" w:hAnsi="Arial" w:cs="Arial"/>
          <w:sz w:val="24"/>
          <w:szCs w:val="28"/>
          <w:lang w:val="en-US"/>
        </w:rPr>
        <w:t>increase</w:t>
      </w:r>
      <w:r w:rsidR="00A231F8">
        <w:rPr>
          <w:rFonts w:ascii="Arial" w:hAnsi="Arial" w:cs="Arial"/>
          <w:sz w:val="24"/>
          <w:szCs w:val="28"/>
          <w:lang w:val="en-US"/>
        </w:rPr>
        <w:t xml:space="preserve"> in t</w:t>
      </w:r>
      <w:r w:rsidR="00F63ED6" w:rsidRPr="00F63ED6">
        <w:rPr>
          <w:rFonts w:ascii="Arial" w:hAnsi="Arial" w:cs="Arial"/>
          <w:sz w:val="24"/>
          <w:szCs w:val="28"/>
          <w:lang w:val="en-US"/>
        </w:rPr>
        <w:t>rading operations and ruble</w:t>
      </w:r>
      <w:r w:rsidR="00A231F8">
        <w:rPr>
          <w:rFonts w:ascii="Arial" w:hAnsi="Arial" w:cs="Arial"/>
          <w:sz w:val="24"/>
          <w:szCs w:val="28"/>
          <w:lang w:val="en-US"/>
        </w:rPr>
        <w:t>-</w:t>
      </w:r>
      <w:r w:rsidR="00146FD1">
        <w:rPr>
          <w:rFonts w:ascii="Arial" w:hAnsi="Arial" w:cs="Arial"/>
          <w:sz w:val="24"/>
          <w:szCs w:val="28"/>
          <w:lang w:val="en-US"/>
        </w:rPr>
        <w:t>de</w:t>
      </w:r>
      <w:r w:rsidR="00A231F8">
        <w:rPr>
          <w:rFonts w:ascii="Arial" w:hAnsi="Arial" w:cs="Arial"/>
          <w:sz w:val="24"/>
          <w:szCs w:val="28"/>
          <w:lang w:val="en-US"/>
        </w:rPr>
        <w:t>nominated</w:t>
      </w:r>
      <w:r w:rsidR="00F63ED6" w:rsidRPr="00F63ED6">
        <w:rPr>
          <w:rFonts w:ascii="Arial" w:hAnsi="Arial" w:cs="Arial"/>
          <w:sz w:val="24"/>
          <w:szCs w:val="28"/>
          <w:lang w:val="en-US"/>
        </w:rPr>
        <w:t xml:space="preserve"> prices.</w:t>
      </w:r>
    </w:p>
    <w:p w:rsidR="00F63ED6" w:rsidRPr="00F63ED6" w:rsidRDefault="00F63ED6" w:rsidP="00F63ED6">
      <w:p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  <w:r w:rsidRPr="00F63ED6">
        <w:rPr>
          <w:rFonts w:ascii="Arial" w:hAnsi="Arial" w:cs="Arial"/>
          <w:sz w:val="24"/>
          <w:szCs w:val="28"/>
          <w:lang w:val="en-US"/>
        </w:rPr>
        <w:t xml:space="preserve">The profit attributable to the shareholders of the Parent company significantly exceeded the </w:t>
      </w:r>
      <w:r w:rsidR="00A231F8">
        <w:rPr>
          <w:rFonts w:ascii="Arial" w:hAnsi="Arial" w:cs="Arial"/>
          <w:sz w:val="24"/>
          <w:szCs w:val="28"/>
          <w:lang w:val="en-US"/>
        </w:rPr>
        <w:t>H1 2018 indicator, having reached</w:t>
      </w:r>
      <w:r w:rsidRPr="00F63ED6">
        <w:rPr>
          <w:rFonts w:ascii="Arial" w:hAnsi="Arial" w:cs="Arial"/>
          <w:sz w:val="24"/>
          <w:szCs w:val="28"/>
          <w:lang w:val="en-US"/>
        </w:rPr>
        <w:t xml:space="preserve"> </w:t>
      </w:r>
      <w:r w:rsidR="00A231F8">
        <w:rPr>
          <w:rFonts w:ascii="Arial" w:hAnsi="Arial" w:cs="Arial"/>
          <w:sz w:val="24"/>
          <w:szCs w:val="28"/>
          <w:lang w:val="en-US"/>
        </w:rPr>
        <w:t xml:space="preserve">RUB </w:t>
      </w:r>
      <w:r w:rsidRPr="00F63ED6">
        <w:rPr>
          <w:rFonts w:ascii="Arial" w:hAnsi="Arial" w:cs="Arial"/>
          <w:sz w:val="24"/>
          <w:szCs w:val="28"/>
          <w:lang w:val="en-US"/>
        </w:rPr>
        <w:t xml:space="preserve">11.5 </w:t>
      </w:r>
      <w:proofErr w:type="gramStart"/>
      <w:r w:rsidRPr="00F63ED6">
        <w:rPr>
          <w:rFonts w:ascii="Arial" w:hAnsi="Arial" w:cs="Arial"/>
          <w:sz w:val="24"/>
          <w:szCs w:val="28"/>
          <w:lang w:val="en-US"/>
        </w:rPr>
        <w:t>billion</w:t>
      </w:r>
      <w:proofErr w:type="gramEnd"/>
      <w:r w:rsidRPr="00F63ED6">
        <w:rPr>
          <w:rFonts w:ascii="Arial" w:hAnsi="Arial" w:cs="Arial"/>
          <w:sz w:val="24"/>
          <w:szCs w:val="28"/>
          <w:lang w:val="en-US"/>
        </w:rPr>
        <w:t xml:space="preserve"> against </w:t>
      </w:r>
      <w:r w:rsidR="00A231F8">
        <w:rPr>
          <w:rFonts w:ascii="Arial" w:hAnsi="Arial" w:cs="Arial"/>
          <w:sz w:val="24"/>
          <w:szCs w:val="28"/>
          <w:lang w:val="en-US"/>
        </w:rPr>
        <w:t xml:space="preserve">RUB </w:t>
      </w:r>
      <w:r w:rsidRPr="00F63ED6">
        <w:rPr>
          <w:rFonts w:ascii="Arial" w:hAnsi="Arial" w:cs="Arial"/>
          <w:sz w:val="24"/>
          <w:szCs w:val="28"/>
          <w:lang w:val="en-US"/>
        </w:rPr>
        <w:t xml:space="preserve">1.8 billion </w:t>
      </w:r>
      <w:r w:rsidR="004B423C">
        <w:rPr>
          <w:rFonts w:ascii="Arial" w:hAnsi="Arial" w:cs="Arial"/>
          <w:sz w:val="24"/>
          <w:szCs w:val="28"/>
          <w:lang w:val="en-US"/>
        </w:rPr>
        <w:t>a year earlier</w:t>
      </w:r>
      <w:r w:rsidRPr="00F63ED6">
        <w:rPr>
          <w:rFonts w:ascii="Arial" w:hAnsi="Arial" w:cs="Arial"/>
          <w:sz w:val="24"/>
          <w:szCs w:val="28"/>
          <w:lang w:val="en-US"/>
        </w:rPr>
        <w:t xml:space="preserve"> (+ 539%).</w:t>
      </w:r>
    </w:p>
    <w:p w:rsidR="00F63ED6" w:rsidRPr="00F63ED6" w:rsidRDefault="00F63ED6" w:rsidP="00F63ED6">
      <w:p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  <w:r w:rsidRPr="00F63ED6">
        <w:rPr>
          <w:rFonts w:ascii="Arial" w:hAnsi="Arial" w:cs="Arial"/>
          <w:sz w:val="24"/>
          <w:szCs w:val="28"/>
          <w:lang w:val="en-US"/>
        </w:rPr>
        <w:t xml:space="preserve">Profit growth for the reporting period </w:t>
      </w:r>
      <w:r w:rsidR="00146FD1">
        <w:rPr>
          <w:rFonts w:ascii="Arial" w:hAnsi="Arial" w:cs="Arial"/>
          <w:sz w:val="24"/>
          <w:szCs w:val="28"/>
          <w:lang w:val="en-US"/>
        </w:rPr>
        <w:t>made up</w:t>
      </w:r>
      <w:r w:rsidRPr="00F63ED6">
        <w:rPr>
          <w:rFonts w:ascii="Arial" w:hAnsi="Arial" w:cs="Arial"/>
          <w:sz w:val="24"/>
          <w:szCs w:val="28"/>
          <w:lang w:val="en-US"/>
        </w:rPr>
        <w:t xml:space="preserve"> + 457% or </w:t>
      </w:r>
      <w:r w:rsidR="00A231F8">
        <w:rPr>
          <w:rFonts w:ascii="Arial" w:hAnsi="Arial" w:cs="Arial"/>
          <w:sz w:val="24"/>
          <w:szCs w:val="28"/>
          <w:lang w:val="en-US"/>
        </w:rPr>
        <w:t xml:space="preserve">RUB </w:t>
      </w:r>
      <w:r w:rsidRPr="00F63ED6">
        <w:rPr>
          <w:rFonts w:ascii="Arial" w:hAnsi="Arial" w:cs="Arial"/>
          <w:sz w:val="24"/>
          <w:szCs w:val="28"/>
          <w:lang w:val="en-US"/>
        </w:rPr>
        <w:t xml:space="preserve">10.6 </w:t>
      </w:r>
      <w:proofErr w:type="gramStart"/>
      <w:r w:rsidRPr="00F63ED6">
        <w:rPr>
          <w:rFonts w:ascii="Arial" w:hAnsi="Arial" w:cs="Arial"/>
          <w:sz w:val="24"/>
          <w:szCs w:val="28"/>
          <w:lang w:val="en-US"/>
        </w:rPr>
        <w:t>billion</w:t>
      </w:r>
      <w:proofErr w:type="gramEnd"/>
      <w:r w:rsidR="00A231F8">
        <w:rPr>
          <w:rFonts w:ascii="Arial" w:hAnsi="Arial" w:cs="Arial"/>
          <w:sz w:val="24"/>
          <w:szCs w:val="28"/>
          <w:lang w:val="en-US"/>
        </w:rPr>
        <w:t>,</w:t>
      </w:r>
      <w:r w:rsidRPr="00F63ED6">
        <w:rPr>
          <w:rFonts w:ascii="Arial" w:hAnsi="Arial" w:cs="Arial"/>
          <w:sz w:val="24"/>
          <w:szCs w:val="28"/>
          <w:lang w:val="en-US"/>
        </w:rPr>
        <w:t xml:space="preserve"> </w:t>
      </w:r>
      <w:r w:rsidR="00DF4014">
        <w:rPr>
          <w:rFonts w:ascii="Arial" w:hAnsi="Arial" w:cs="Arial"/>
          <w:sz w:val="24"/>
          <w:szCs w:val="28"/>
          <w:lang w:val="en-US"/>
        </w:rPr>
        <w:t xml:space="preserve">driven </w:t>
      </w:r>
      <w:r w:rsidRPr="00F63ED6">
        <w:rPr>
          <w:rFonts w:ascii="Arial" w:hAnsi="Arial" w:cs="Arial"/>
          <w:sz w:val="24"/>
          <w:szCs w:val="28"/>
          <w:lang w:val="en-US"/>
        </w:rPr>
        <w:t xml:space="preserve">mainly </w:t>
      </w:r>
      <w:r w:rsidR="00DF4014">
        <w:rPr>
          <w:rFonts w:ascii="Arial" w:hAnsi="Arial" w:cs="Arial"/>
          <w:sz w:val="24"/>
          <w:szCs w:val="28"/>
          <w:lang w:val="en-US"/>
        </w:rPr>
        <w:t>by</w:t>
      </w:r>
      <w:r w:rsidRPr="00F63ED6">
        <w:rPr>
          <w:rFonts w:ascii="Arial" w:hAnsi="Arial" w:cs="Arial"/>
          <w:sz w:val="24"/>
          <w:szCs w:val="28"/>
          <w:lang w:val="en-US"/>
        </w:rPr>
        <w:t xml:space="preserve"> reduction of </w:t>
      </w:r>
      <w:r w:rsidR="000F1FA2" w:rsidRPr="00F63ED6">
        <w:rPr>
          <w:rFonts w:ascii="Arial" w:hAnsi="Arial" w:cs="Arial"/>
          <w:sz w:val="24"/>
          <w:szCs w:val="28"/>
          <w:lang w:val="en-US"/>
        </w:rPr>
        <w:t>financial instruments</w:t>
      </w:r>
      <w:r w:rsidR="00146FD1">
        <w:rPr>
          <w:rFonts w:ascii="Arial" w:hAnsi="Arial" w:cs="Arial"/>
          <w:sz w:val="24"/>
          <w:szCs w:val="28"/>
          <w:lang w:val="en-US"/>
        </w:rPr>
        <w:t>’</w:t>
      </w:r>
      <w:r w:rsidR="000F1FA2" w:rsidRPr="00F63ED6">
        <w:rPr>
          <w:rFonts w:ascii="Arial" w:hAnsi="Arial" w:cs="Arial"/>
          <w:sz w:val="24"/>
          <w:szCs w:val="28"/>
          <w:lang w:val="en-US"/>
        </w:rPr>
        <w:t xml:space="preserve"> revaluation </w:t>
      </w:r>
      <w:r w:rsidRPr="00F63ED6">
        <w:rPr>
          <w:rFonts w:ascii="Arial" w:hAnsi="Arial" w:cs="Arial"/>
          <w:sz w:val="24"/>
          <w:szCs w:val="28"/>
          <w:lang w:val="en-US"/>
        </w:rPr>
        <w:t>losses.</w:t>
      </w:r>
    </w:p>
    <w:p w:rsidR="00702783" w:rsidRPr="00B07CAD" w:rsidRDefault="00F63ED6" w:rsidP="007B156B">
      <w:p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  <w:r w:rsidRPr="00F63ED6">
        <w:rPr>
          <w:rFonts w:ascii="Arial" w:hAnsi="Arial" w:cs="Arial"/>
          <w:sz w:val="24"/>
          <w:szCs w:val="28"/>
          <w:lang w:val="en-US"/>
        </w:rPr>
        <w:t>EBITDA</w:t>
      </w:r>
      <w:r w:rsidRPr="00B07CAD">
        <w:rPr>
          <w:rFonts w:ascii="Arial" w:hAnsi="Arial" w:cs="Arial"/>
          <w:sz w:val="24"/>
          <w:szCs w:val="28"/>
          <w:lang w:val="en-US"/>
        </w:rPr>
        <w:t xml:space="preserve"> </w:t>
      </w:r>
      <w:r w:rsidRPr="00F63ED6">
        <w:rPr>
          <w:rFonts w:ascii="Arial" w:hAnsi="Arial" w:cs="Arial"/>
          <w:sz w:val="24"/>
          <w:szCs w:val="28"/>
          <w:lang w:val="en-US"/>
        </w:rPr>
        <w:t>amounted</w:t>
      </w:r>
      <w:r w:rsidRPr="00B07CAD">
        <w:rPr>
          <w:rFonts w:ascii="Arial" w:hAnsi="Arial" w:cs="Arial"/>
          <w:sz w:val="24"/>
          <w:szCs w:val="28"/>
          <w:lang w:val="en-US"/>
        </w:rPr>
        <w:t xml:space="preserve"> </w:t>
      </w:r>
      <w:r w:rsidRPr="00F63ED6">
        <w:rPr>
          <w:rFonts w:ascii="Arial" w:hAnsi="Arial" w:cs="Arial"/>
          <w:sz w:val="24"/>
          <w:szCs w:val="28"/>
          <w:lang w:val="en-US"/>
        </w:rPr>
        <w:t>to</w:t>
      </w:r>
      <w:r w:rsidRPr="00B07CAD">
        <w:rPr>
          <w:rFonts w:ascii="Arial" w:hAnsi="Arial" w:cs="Arial"/>
          <w:sz w:val="24"/>
          <w:szCs w:val="28"/>
          <w:lang w:val="en-US"/>
        </w:rPr>
        <w:t xml:space="preserve"> </w:t>
      </w:r>
      <w:r w:rsidR="000F1FA2">
        <w:rPr>
          <w:rFonts w:ascii="Arial" w:hAnsi="Arial" w:cs="Arial"/>
          <w:sz w:val="24"/>
          <w:szCs w:val="28"/>
          <w:lang w:val="en-US"/>
        </w:rPr>
        <w:t>RUB</w:t>
      </w:r>
      <w:r w:rsidR="000F1FA2" w:rsidRPr="00B07CAD">
        <w:rPr>
          <w:rFonts w:ascii="Arial" w:hAnsi="Arial" w:cs="Arial"/>
          <w:sz w:val="24"/>
          <w:szCs w:val="28"/>
          <w:lang w:val="en-US"/>
        </w:rPr>
        <w:t xml:space="preserve"> </w:t>
      </w:r>
      <w:r w:rsidRPr="00B07CAD">
        <w:rPr>
          <w:rFonts w:ascii="Arial" w:hAnsi="Arial" w:cs="Arial"/>
          <w:sz w:val="24"/>
          <w:szCs w:val="28"/>
          <w:lang w:val="en-US"/>
        </w:rPr>
        <w:t xml:space="preserve">25.5 </w:t>
      </w:r>
      <w:proofErr w:type="spellStart"/>
      <w:r w:rsidRPr="00F63ED6">
        <w:rPr>
          <w:rFonts w:ascii="Arial" w:hAnsi="Arial" w:cs="Arial"/>
          <w:sz w:val="24"/>
          <w:szCs w:val="28"/>
          <w:lang w:val="en-US"/>
        </w:rPr>
        <w:t>bln</w:t>
      </w:r>
      <w:proofErr w:type="spellEnd"/>
      <w:r w:rsidRPr="00B07CAD">
        <w:rPr>
          <w:rFonts w:ascii="Arial" w:hAnsi="Arial" w:cs="Arial"/>
          <w:sz w:val="24"/>
          <w:szCs w:val="28"/>
          <w:lang w:val="en-US"/>
        </w:rPr>
        <w:t xml:space="preserve">, </w:t>
      </w:r>
      <w:r w:rsidR="00146FD1">
        <w:rPr>
          <w:rFonts w:ascii="Arial" w:hAnsi="Arial" w:cs="Arial"/>
          <w:sz w:val="24"/>
          <w:szCs w:val="28"/>
          <w:lang w:val="en-US"/>
        </w:rPr>
        <w:t xml:space="preserve">a </w:t>
      </w:r>
      <w:r w:rsidRPr="00B07CAD">
        <w:rPr>
          <w:rFonts w:ascii="Arial" w:hAnsi="Arial" w:cs="Arial"/>
          <w:sz w:val="24"/>
          <w:szCs w:val="28"/>
          <w:lang w:val="en-US"/>
        </w:rPr>
        <w:t xml:space="preserve">3% </w:t>
      </w:r>
      <w:r w:rsidR="007B156B">
        <w:rPr>
          <w:rFonts w:ascii="Arial" w:hAnsi="Arial" w:cs="Arial"/>
          <w:sz w:val="24"/>
          <w:szCs w:val="28"/>
          <w:lang w:val="en-US"/>
        </w:rPr>
        <w:t>year</w:t>
      </w:r>
      <w:r w:rsidR="007B156B" w:rsidRPr="00B07CAD">
        <w:rPr>
          <w:rFonts w:ascii="Arial" w:hAnsi="Arial" w:cs="Arial"/>
          <w:sz w:val="24"/>
          <w:szCs w:val="28"/>
          <w:lang w:val="en-US"/>
        </w:rPr>
        <w:t>-</w:t>
      </w:r>
      <w:r w:rsidR="007B156B">
        <w:rPr>
          <w:rFonts w:ascii="Arial" w:hAnsi="Arial" w:cs="Arial"/>
          <w:sz w:val="24"/>
          <w:szCs w:val="28"/>
          <w:lang w:val="en-US"/>
        </w:rPr>
        <w:t>on</w:t>
      </w:r>
      <w:r w:rsidR="007B156B" w:rsidRPr="00B07CAD">
        <w:rPr>
          <w:rFonts w:ascii="Arial" w:hAnsi="Arial" w:cs="Arial"/>
          <w:sz w:val="24"/>
          <w:szCs w:val="28"/>
          <w:lang w:val="en-US"/>
        </w:rPr>
        <w:t>-</w:t>
      </w:r>
      <w:r w:rsidR="007B156B">
        <w:rPr>
          <w:rFonts w:ascii="Arial" w:hAnsi="Arial" w:cs="Arial"/>
          <w:sz w:val="24"/>
          <w:szCs w:val="28"/>
          <w:lang w:val="en-US"/>
        </w:rPr>
        <w:t>year</w:t>
      </w:r>
      <w:r w:rsidR="00146FD1">
        <w:rPr>
          <w:rFonts w:ascii="Arial" w:hAnsi="Arial" w:cs="Arial"/>
          <w:sz w:val="24"/>
          <w:szCs w:val="28"/>
          <w:lang w:val="en-US"/>
        </w:rPr>
        <w:t xml:space="preserve"> increase</w:t>
      </w:r>
      <w:r w:rsidRPr="00B07CAD">
        <w:rPr>
          <w:rFonts w:ascii="Arial" w:hAnsi="Arial" w:cs="Arial"/>
          <w:sz w:val="24"/>
          <w:szCs w:val="28"/>
          <w:lang w:val="en-US"/>
        </w:rPr>
        <w:t xml:space="preserve">. </w:t>
      </w:r>
    </w:p>
    <w:p w:rsidR="006A1102" w:rsidRPr="00B07CAD" w:rsidRDefault="003C3610" w:rsidP="00887FA6">
      <w:p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  <w:r w:rsidRPr="00B07CAD">
        <w:rPr>
          <w:rFonts w:ascii="Arial" w:hAnsi="Arial" w:cs="Arial"/>
          <w:sz w:val="24"/>
          <w:szCs w:val="28"/>
          <w:lang w:val="en-US"/>
        </w:rPr>
        <w:t xml:space="preserve"> </w:t>
      </w:r>
    </w:p>
    <w:p w:rsidR="00637BF0" w:rsidRPr="007B156B" w:rsidRDefault="007B156B" w:rsidP="008679B6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Operating results</w:t>
      </w:r>
    </w:p>
    <w:tbl>
      <w:tblPr>
        <w:tblW w:w="9123" w:type="dxa"/>
        <w:tblInd w:w="108" w:type="dxa"/>
        <w:tblLook w:val="04A0" w:firstRow="1" w:lastRow="0" w:firstColumn="1" w:lastColumn="0" w:noHBand="0" w:noVBand="1"/>
      </w:tblPr>
      <w:tblGrid>
        <w:gridCol w:w="4003"/>
        <w:gridCol w:w="1741"/>
        <w:gridCol w:w="1631"/>
        <w:gridCol w:w="1748"/>
      </w:tblGrid>
      <w:tr w:rsidR="00887FA6" w:rsidRPr="00887FA6" w:rsidTr="008E5148">
        <w:trPr>
          <w:trHeight w:val="430"/>
        </w:trPr>
        <w:tc>
          <w:tcPr>
            <w:tcW w:w="40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7FA6" w:rsidRPr="00887FA6" w:rsidRDefault="007B156B" w:rsidP="00887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15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Operating</w:t>
            </w:r>
            <w:proofErr w:type="spellEnd"/>
            <w:r w:rsidRPr="007B15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results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7FA6" w:rsidRPr="00887FA6" w:rsidRDefault="007453AF" w:rsidP="00F63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6м</w:t>
            </w:r>
            <w:r w:rsidR="00F63ED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887FA6" w:rsidRPr="00887F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702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7FA6" w:rsidRPr="00887FA6" w:rsidRDefault="007453AF" w:rsidP="00F63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6М</w:t>
            </w:r>
            <w:r w:rsidR="00F63ED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887FA6" w:rsidRPr="00887F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3B3F8B" w:rsidRPr="008D76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887FA6" w:rsidRPr="00887F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7FA6" w:rsidRPr="007B156B" w:rsidRDefault="007B156B" w:rsidP="00887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Changes</w:t>
            </w:r>
          </w:p>
        </w:tc>
      </w:tr>
      <w:tr w:rsidR="00887FA6" w:rsidRPr="00887FA6" w:rsidTr="008E5148">
        <w:trPr>
          <w:trHeight w:val="364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7B156B" w:rsidRDefault="007B156B" w:rsidP="007B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Crude oil production</w:t>
            </w:r>
            <w:r w:rsidR="007453AF" w:rsidRPr="007B15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mln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t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887FA6" w:rsidRDefault="00A93749" w:rsidP="00887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63E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902A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8D762A" w:rsidRDefault="007453AF" w:rsidP="00240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63E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027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887FA6" w:rsidRDefault="007E1F18" w:rsidP="007E1F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  <w:r w:rsidR="00F63ED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  <w:r w:rsidR="00902A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  <w:r w:rsidR="00887FA6" w:rsidRPr="00887F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887FA6" w:rsidRPr="00887FA6" w:rsidTr="008E5148">
        <w:trPr>
          <w:trHeight w:val="331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7B156B" w:rsidRDefault="007B156B" w:rsidP="00887FA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  <w:t>Oil production in RF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887FA6" w:rsidRDefault="007453AF" w:rsidP="00887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</w:t>
            </w:r>
            <w:r w:rsidR="00F63ED6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</w:t>
            </w:r>
            <w:r w:rsidR="007E1F18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547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1A7D39" w:rsidRDefault="007453AF" w:rsidP="00240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F63ED6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7E1F18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8D762A" w:rsidRDefault="00240616" w:rsidP="00240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8D762A">
              <w:rPr>
                <w:rFonts w:ascii="Calibri" w:eastAsia="Times New Roman" w:hAnsi="Calibri" w:cs="Times New Roman"/>
                <w:bCs/>
                <w:color w:val="000000"/>
                <w:lang w:val="en-US" w:eastAsia="ru-RU"/>
              </w:rPr>
              <w:t>1</w:t>
            </w:r>
            <w:r w:rsidR="00887FA6" w:rsidRPr="008D762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%</w:t>
            </w:r>
          </w:p>
        </w:tc>
      </w:tr>
      <w:tr w:rsidR="00887FA6" w:rsidRPr="00887FA6" w:rsidTr="008E5148">
        <w:trPr>
          <w:trHeight w:val="331"/>
        </w:trPr>
        <w:tc>
          <w:tcPr>
            <w:tcW w:w="40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7FA6" w:rsidRPr="00887FA6" w:rsidRDefault="007B156B" w:rsidP="007B156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  <w:t>Oil production under PSA</w:t>
            </w:r>
            <w:r w:rsidR="005A2E61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  <w:t>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7FA6" w:rsidRPr="00887FA6" w:rsidRDefault="007453AF" w:rsidP="00887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</w:t>
            </w:r>
            <w:r w:rsidR="00F63ED6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</w:t>
            </w:r>
            <w:r w:rsidR="007E1F18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</w:t>
            </w:r>
            <w:r w:rsidR="00902AC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52</w:t>
            </w:r>
          </w:p>
        </w:tc>
        <w:tc>
          <w:tcPr>
            <w:tcW w:w="16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7FA6" w:rsidRPr="00887FA6" w:rsidRDefault="007453AF" w:rsidP="00240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</w:t>
            </w:r>
            <w:r w:rsidR="007E1F18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7FA6" w:rsidRPr="008D762A" w:rsidRDefault="00902AC0" w:rsidP="00887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</w:t>
            </w:r>
            <w:r w:rsidR="00887FA6" w:rsidRPr="008D762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%</w:t>
            </w:r>
          </w:p>
        </w:tc>
      </w:tr>
      <w:tr w:rsidR="00887FA6" w:rsidRPr="00887FA6" w:rsidTr="008E5148">
        <w:trPr>
          <w:trHeight w:val="331"/>
        </w:trPr>
        <w:tc>
          <w:tcPr>
            <w:tcW w:w="40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7FA6" w:rsidRPr="00033EDA" w:rsidRDefault="007B156B" w:rsidP="005A2E6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  <w:t xml:space="preserve">Gas </w:t>
            </w:r>
            <w:r w:rsidR="005A2E61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  <w:t>product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  <w:t>ion</w:t>
            </w:r>
            <w:r w:rsidR="00FD034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  <w:t>mln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  <w:t xml:space="preserve"> m</w:t>
            </w:r>
            <w:r w:rsidR="00FD034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7FA6" w:rsidRPr="00887FA6" w:rsidRDefault="007E1F18" w:rsidP="00887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1 219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7FA6" w:rsidRPr="001A7D39" w:rsidRDefault="007E1F18" w:rsidP="004E2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1 336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7FA6" w:rsidRPr="00033EDA" w:rsidRDefault="007E1F18" w:rsidP="007E1F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-9</w:t>
            </w:r>
            <w:r w:rsidR="00887FA6" w:rsidRPr="00033ED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%</w:t>
            </w:r>
          </w:p>
        </w:tc>
      </w:tr>
    </w:tbl>
    <w:p w:rsidR="00DB059E" w:rsidRDefault="00DB059E" w:rsidP="00637BF0">
      <w:pPr>
        <w:jc w:val="both"/>
        <w:rPr>
          <w:rFonts w:ascii="Arial" w:hAnsi="Arial" w:cs="Arial"/>
          <w:b/>
          <w:sz w:val="28"/>
          <w:szCs w:val="28"/>
        </w:rPr>
      </w:pPr>
    </w:p>
    <w:p w:rsidR="008D3F4F" w:rsidRDefault="008D3F4F" w:rsidP="004B423C">
      <w:p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  <w:r w:rsidRPr="008D3F4F">
        <w:rPr>
          <w:rFonts w:ascii="Arial" w:hAnsi="Arial" w:cs="Arial"/>
          <w:sz w:val="24"/>
          <w:szCs w:val="28"/>
          <w:lang w:val="en-US"/>
        </w:rPr>
        <w:t>Implementation of number of projects in West Siberia helped to get a modest crude output growth (+1.5%)</w:t>
      </w:r>
      <w:r w:rsidR="00B76534">
        <w:rPr>
          <w:rFonts w:ascii="Arial" w:hAnsi="Arial" w:cs="Arial"/>
          <w:sz w:val="24"/>
          <w:szCs w:val="28"/>
          <w:lang w:val="en-US"/>
        </w:rPr>
        <w:t>,</w:t>
      </w:r>
      <w:r w:rsidRPr="008D3F4F">
        <w:rPr>
          <w:rFonts w:ascii="Arial" w:hAnsi="Arial" w:cs="Arial"/>
          <w:sz w:val="24"/>
          <w:szCs w:val="28"/>
          <w:lang w:val="en-US"/>
        </w:rPr>
        <w:t xml:space="preserve"> or 55.3 thou.t</w:t>
      </w:r>
      <w:r w:rsidR="00B76534">
        <w:rPr>
          <w:rFonts w:ascii="Arial" w:hAnsi="Arial" w:cs="Arial"/>
          <w:sz w:val="24"/>
          <w:szCs w:val="28"/>
          <w:lang w:val="en-US"/>
        </w:rPr>
        <w:t xml:space="preserve"> in absolute terms</w:t>
      </w:r>
      <w:r w:rsidRPr="008D3F4F">
        <w:rPr>
          <w:rFonts w:ascii="Arial" w:hAnsi="Arial" w:cs="Arial"/>
          <w:sz w:val="24"/>
          <w:szCs w:val="28"/>
          <w:lang w:val="en-US"/>
        </w:rPr>
        <w:t xml:space="preserve">. Gas production decline against H1 2018 </w:t>
      </w:r>
      <w:r w:rsidRPr="008D3F4F">
        <w:rPr>
          <w:rFonts w:ascii="Arial" w:hAnsi="Arial" w:cs="Arial"/>
          <w:sz w:val="24"/>
          <w:szCs w:val="28"/>
          <w:lang w:val="en-US"/>
        </w:rPr>
        <w:lastRenderedPageBreak/>
        <w:t xml:space="preserve">(-9%) is related mainly to the limitation of production driven by repair works in the treatment facility for hydrogen </w:t>
      </w:r>
      <w:proofErr w:type="spellStart"/>
      <w:r w:rsidRPr="008D3F4F">
        <w:rPr>
          <w:rFonts w:ascii="Arial" w:hAnsi="Arial" w:cs="Arial"/>
          <w:sz w:val="24"/>
          <w:szCs w:val="28"/>
          <w:lang w:val="en-US"/>
        </w:rPr>
        <w:t>sulphide</w:t>
      </w:r>
      <w:proofErr w:type="spellEnd"/>
      <w:r w:rsidRPr="008D3F4F">
        <w:rPr>
          <w:rFonts w:ascii="Arial" w:hAnsi="Arial" w:cs="Arial"/>
          <w:sz w:val="24"/>
          <w:szCs w:val="28"/>
          <w:lang w:val="en-US"/>
        </w:rPr>
        <w:t xml:space="preserve">-containing gas.  </w:t>
      </w:r>
    </w:p>
    <w:p w:rsidR="00271BFD" w:rsidRDefault="008851EE" w:rsidP="00271BF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Capital investments</w:t>
      </w:r>
      <w:r w:rsidR="0086687E">
        <w:rPr>
          <w:rStyle w:val="a7"/>
          <w:rFonts w:ascii="Arial" w:hAnsi="Arial" w:cs="Arial"/>
          <w:b/>
          <w:sz w:val="28"/>
          <w:szCs w:val="28"/>
        </w:rPr>
        <w:footnoteReference w:id="5"/>
      </w: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4145"/>
        <w:gridCol w:w="1559"/>
        <w:gridCol w:w="1559"/>
        <w:gridCol w:w="1843"/>
      </w:tblGrid>
      <w:tr w:rsidR="00215A21" w:rsidRPr="00634114" w:rsidTr="00D86A0C">
        <w:trPr>
          <w:trHeight w:val="660"/>
        </w:trPr>
        <w:tc>
          <w:tcPr>
            <w:tcW w:w="41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15A21" w:rsidRPr="008851EE" w:rsidRDefault="008851EE" w:rsidP="008851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Capital investments</w:t>
            </w:r>
            <w:r w:rsidR="00215A21" w:rsidRPr="008851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assimilation</w:t>
            </w:r>
            <w:r w:rsidR="00215A21" w:rsidRPr="008851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),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RUB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bln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15A21" w:rsidRPr="004E2A67" w:rsidRDefault="00215A21" w:rsidP="00CC36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C36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M </w:t>
            </w:r>
            <w:r w:rsidRPr="004E2A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4E2A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15A21" w:rsidRPr="004E2A67" w:rsidRDefault="00215A21" w:rsidP="00CC36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6М</w:t>
            </w:r>
            <w:r w:rsidR="00CC36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E2A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15A21" w:rsidRPr="004E2A67" w:rsidRDefault="008851EE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Changes</w:t>
            </w:r>
            <w:r w:rsidR="00215A21" w:rsidRPr="004E2A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5A21" w:rsidRPr="00B55AA0" w:rsidTr="00D86A0C">
        <w:trPr>
          <w:trHeight w:val="33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21" w:rsidRPr="00CC36C8" w:rsidRDefault="008D3F4F" w:rsidP="00D86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PRODUCTION DRILLING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21" w:rsidRPr="00B55AA0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CC36C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Pr="00B55A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21" w:rsidRPr="00B55AA0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AA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C36C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B55A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21" w:rsidRPr="00B55AA0" w:rsidRDefault="00215A21" w:rsidP="00B456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-12</w:t>
            </w:r>
            <w:r w:rsidRPr="00B55A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215A21" w:rsidRPr="008D762A" w:rsidTr="00D86A0C">
        <w:trPr>
          <w:trHeight w:val="34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21" w:rsidRPr="00B55AA0" w:rsidRDefault="008D3F4F" w:rsidP="00CC36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BASЕ PRODUCTION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21" w:rsidRPr="00B55AA0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C36C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21" w:rsidRPr="00B55AA0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C36C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21" w:rsidRPr="008D762A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</w:t>
            </w:r>
            <w:r w:rsidRPr="008D762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%</w:t>
            </w:r>
          </w:p>
        </w:tc>
      </w:tr>
      <w:tr w:rsidR="00215A21" w:rsidRPr="008D762A" w:rsidTr="00D86A0C">
        <w:trPr>
          <w:trHeight w:val="30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21" w:rsidRPr="008D3F4F" w:rsidRDefault="008D3F4F" w:rsidP="00503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WELL INTERVENTIONS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21" w:rsidRPr="00B55AA0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C36C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21" w:rsidRPr="00B55AA0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C36C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21" w:rsidRPr="008D762A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-</w:t>
            </w:r>
            <w:r w:rsidRPr="008D762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4%</w:t>
            </w:r>
          </w:p>
        </w:tc>
      </w:tr>
      <w:tr w:rsidR="00215A21" w:rsidRPr="008D762A" w:rsidTr="00D86A0C">
        <w:trPr>
          <w:trHeight w:val="30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21" w:rsidRPr="00CC36C8" w:rsidRDefault="00CC36C8" w:rsidP="00D86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GAS PROGRAMME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21" w:rsidRPr="00B55AA0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CC36C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21" w:rsidRPr="00B55AA0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CC36C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B55AA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21" w:rsidRPr="008D762A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-</w:t>
            </w:r>
            <w:r w:rsidRPr="008D762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87%</w:t>
            </w:r>
          </w:p>
        </w:tc>
      </w:tr>
      <w:tr w:rsidR="008D3F4F" w:rsidRPr="008D762A" w:rsidTr="00D86A0C">
        <w:trPr>
          <w:trHeight w:val="315"/>
        </w:trPr>
        <w:tc>
          <w:tcPr>
            <w:tcW w:w="41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D3F4F" w:rsidRPr="00BE34F9" w:rsidRDefault="008D3F4F" w:rsidP="008D3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GEOLOGICAL AND EXPLORATION WORKS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F4F" w:rsidRPr="00B55AA0" w:rsidRDefault="008D3F4F" w:rsidP="008D3F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F4F" w:rsidRPr="00B55AA0" w:rsidRDefault="008D3F4F" w:rsidP="008D3F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0.06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D3F4F" w:rsidRPr="008D762A" w:rsidRDefault="008D3F4F" w:rsidP="008D3F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-43</w:t>
            </w:r>
            <w:r w:rsidRPr="008D762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%</w:t>
            </w:r>
          </w:p>
        </w:tc>
      </w:tr>
      <w:tr w:rsidR="008D3F4F" w:rsidRPr="004E2A67" w:rsidTr="00D86A0C">
        <w:trPr>
          <w:trHeight w:val="315"/>
        </w:trPr>
        <w:tc>
          <w:tcPr>
            <w:tcW w:w="414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3F4F" w:rsidRPr="004E2A67" w:rsidRDefault="008D3F4F" w:rsidP="008D3F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F4F" w:rsidRPr="00B55AA0" w:rsidRDefault="008D3F4F" w:rsidP="008D3F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12.7</w:t>
            </w:r>
            <w:r w:rsidRPr="00B55A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3F4F" w:rsidRPr="00B55AA0" w:rsidRDefault="008D3F4F" w:rsidP="008D3F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3F4F" w:rsidRPr="00B55AA0" w:rsidRDefault="008D3F4F" w:rsidP="008D3F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-11</w:t>
            </w:r>
            <w:r w:rsidRPr="00B55A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887FA6" w:rsidRDefault="00887FA6" w:rsidP="00271BFD">
      <w:pPr>
        <w:jc w:val="both"/>
        <w:rPr>
          <w:rFonts w:ascii="Arial" w:hAnsi="Arial" w:cs="Arial"/>
          <w:b/>
          <w:sz w:val="28"/>
          <w:szCs w:val="28"/>
        </w:rPr>
      </w:pPr>
    </w:p>
    <w:p w:rsidR="00CC36C8" w:rsidRDefault="00CC36C8" w:rsidP="004B423C">
      <w:pPr>
        <w:spacing w:line="360" w:lineRule="auto"/>
        <w:ind w:left="63"/>
        <w:jc w:val="both"/>
        <w:rPr>
          <w:rFonts w:ascii="Arial" w:hAnsi="Arial" w:cs="Arial"/>
          <w:sz w:val="24"/>
          <w:szCs w:val="28"/>
          <w:lang w:val="en-US"/>
        </w:rPr>
      </w:pPr>
      <w:r w:rsidRPr="00CC36C8">
        <w:rPr>
          <w:rFonts w:ascii="Arial" w:hAnsi="Arial" w:cs="Arial"/>
          <w:sz w:val="24"/>
          <w:szCs w:val="28"/>
          <w:lang w:val="en-US"/>
        </w:rPr>
        <w:t xml:space="preserve">The strategy of the Company provides for </w:t>
      </w:r>
      <w:r w:rsidR="005A7326">
        <w:rPr>
          <w:rFonts w:ascii="Arial" w:hAnsi="Arial" w:cs="Arial"/>
          <w:sz w:val="24"/>
          <w:szCs w:val="28"/>
          <w:lang w:val="en-US"/>
        </w:rPr>
        <w:t>intense</w:t>
      </w:r>
      <w:r w:rsidR="00D36690">
        <w:rPr>
          <w:rFonts w:ascii="Arial" w:hAnsi="Arial" w:cs="Arial"/>
          <w:sz w:val="24"/>
          <w:szCs w:val="28"/>
          <w:lang w:val="en-US"/>
        </w:rPr>
        <w:t xml:space="preserve"> investment activity</w:t>
      </w:r>
      <w:r w:rsidRPr="00CC36C8">
        <w:rPr>
          <w:rFonts w:ascii="Arial" w:hAnsi="Arial" w:cs="Arial"/>
          <w:sz w:val="24"/>
          <w:szCs w:val="28"/>
          <w:lang w:val="en-US"/>
        </w:rPr>
        <w:t xml:space="preserve"> aimed at maintaining and increasing the rate of productio</w:t>
      </w:r>
      <w:r w:rsidR="005D4ADF">
        <w:rPr>
          <w:rFonts w:ascii="Arial" w:hAnsi="Arial" w:cs="Arial"/>
          <w:sz w:val="24"/>
          <w:szCs w:val="28"/>
          <w:lang w:val="en-US"/>
        </w:rPr>
        <w:t xml:space="preserve">n. According to the </w:t>
      </w:r>
      <w:r w:rsidR="005034E7" w:rsidRPr="00CC36C8">
        <w:rPr>
          <w:rFonts w:ascii="Arial" w:hAnsi="Arial" w:cs="Arial"/>
          <w:sz w:val="24"/>
          <w:szCs w:val="28"/>
          <w:lang w:val="en-US"/>
        </w:rPr>
        <w:t>H</w:t>
      </w:r>
      <w:r w:rsidR="005034E7">
        <w:rPr>
          <w:rFonts w:ascii="Arial" w:hAnsi="Arial" w:cs="Arial"/>
          <w:sz w:val="24"/>
          <w:szCs w:val="28"/>
          <w:lang w:val="en-US"/>
        </w:rPr>
        <w:t>1</w:t>
      </w:r>
      <w:r w:rsidR="005034E7" w:rsidRPr="00CC36C8">
        <w:rPr>
          <w:rFonts w:ascii="Arial" w:hAnsi="Arial" w:cs="Arial"/>
          <w:sz w:val="24"/>
          <w:szCs w:val="28"/>
          <w:lang w:val="en-US"/>
        </w:rPr>
        <w:t xml:space="preserve"> 2019</w:t>
      </w:r>
      <w:r w:rsidR="005034E7">
        <w:rPr>
          <w:rFonts w:ascii="Arial" w:hAnsi="Arial" w:cs="Arial"/>
          <w:sz w:val="24"/>
          <w:szCs w:val="28"/>
          <w:lang w:val="en-US"/>
        </w:rPr>
        <w:t xml:space="preserve"> </w:t>
      </w:r>
      <w:r w:rsidR="005D4ADF">
        <w:rPr>
          <w:rFonts w:ascii="Arial" w:hAnsi="Arial" w:cs="Arial"/>
          <w:sz w:val="24"/>
          <w:szCs w:val="28"/>
          <w:lang w:val="en-US"/>
        </w:rPr>
        <w:t>results</w:t>
      </w:r>
      <w:r w:rsidRPr="00CC36C8">
        <w:rPr>
          <w:rFonts w:ascii="Arial" w:hAnsi="Arial" w:cs="Arial"/>
          <w:sz w:val="24"/>
          <w:szCs w:val="28"/>
          <w:lang w:val="en-US"/>
        </w:rPr>
        <w:t xml:space="preserve">, </w:t>
      </w:r>
      <w:r w:rsidR="00B07CAD" w:rsidRPr="00CC36C8">
        <w:rPr>
          <w:rFonts w:ascii="Arial" w:hAnsi="Arial" w:cs="Arial"/>
          <w:sz w:val="24"/>
          <w:szCs w:val="28"/>
          <w:lang w:val="en-US"/>
        </w:rPr>
        <w:t xml:space="preserve">while reducing investment in </w:t>
      </w:r>
      <w:r w:rsidR="004B423C">
        <w:rPr>
          <w:rFonts w:ascii="Arial" w:hAnsi="Arial" w:cs="Arial"/>
          <w:sz w:val="24"/>
          <w:szCs w:val="28"/>
          <w:lang w:val="en-US"/>
        </w:rPr>
        <w:t>production</w:t>
      </w:r>
      <w:r w:rsidR="00B07CAD" w:rsidRPr="00CC36C8">
        <w:rPr>
          <w:rFonts w:ascii="Arial" w:hAnsi="Arial" w:cs="Arial"/>
          <w:sz w:val="24"/>
          <w:szCs w:val="28"/>
          <w:lang w:val="en-US"/>
        </w:rPr>
        <w:t xml:space="preserve"> drilling (-12%) and </w:t>
      </w:r>
      <w:r w:rsidR="00B07CAD">
        <w:rPr>
          <w:rFonts w:ascii="Arial" w:hAnsi="Arial" w:cs="Arial"/>
          <w:sz w:val="24"/>
          <w:szCs w:val="28"/>
          <w:lang w:val="en-US"/>
        </w:rPr>
        <w:t>well interventions</w:t>
      </w:r>
      <w:r w:rsidR="00B07CAD" w:rsidRPr="00CC36C8">
        <w:rPr>
          <w:rFonts w:ascii="Arial" w:hAnsi="Arial" w:cs="Arial"/>
          <w:sz w:val="24"/>
          <w:szCs w:val="28"/>
          <w:lang w:val="en-US"/>
        </w:rPr>
        <w:t xml:space="preserve"> (-4%)</w:t>
      </w:r>
      <w:r w:rsidR="00B07CAD">
        <w:rPr>
          <w:rFonts w:ascii="Arial" w:hAnsi="Arial" w:cs="Arial"/>
          <w:sz w:val="24"/>
          <w:szCs w:val="28"/>
          <w:lang w:val="en-US"/>
        </w:rPr>
        <w:t xml:space="preserve">, </w:t>
      </w:r>
      <w:r w:rsidRPr="00CC36C8">
        <w:rPr>
          <w:rFonts w:ascii="Arial" w:hAnsi="Arial" w:cs="Arial"/>
          <w:sz w:val="24"/>
          <w:szCs w:val="28"/>
          <w:lang w:val="en-US"/>
        </w:rPr>
        <w:t xml:space="preserve">the Company </w:t>
      </w:r>
      <w:r w:rsidR="00B07CAD">
        <w:rPr>
          <w:rFonts w:ascii="Arial" w:hAnsi="Arial" w:cs="Arial"/>
          <w:sz w:val="24"/>
          <w:szCs w:val="28"/>
          <w:lang w:val="en-US"/>
        </w:rPr>
        <w:t>managed</w:t>
      </w:r>
      <w:r w:rsidRPr="00CC36C8">
        <w:rPr>
          <w:rFonts w:ascii="Arial" w:hAnsi="Arial" w:cs="Arial"/>
          <w:sz w:val="24"/>
          <w:szCs w:val="28"/>
          <w:lang w:val="en-US"/>
        </w:rPr>
        <w:t xml:space="preserve"> not only </w:t>
      </w:r>
      <w:r w:rsidR="00B07CAD">
        <w:rPr>
          <w:rFonts w:ascii="Arial" w:hAnsi="Arial" w:cs="Arial"/>
          <w:sz w:val="24"/>
          <w:szCs w:val="28"/>
          <w:lang w:val="en-US"/>
        </w:rPr>
        <w:t xml:space="preserve">to </w:t>
      </w:r>
      <w:r w:rsidRPr="00CC36C8">
        <w:rPr>
          <w:rFonts w:ascii="Arial" w:hAnsi="Arial" w:cs="Arial"/>
          <w:sz w:val="24"/>
          <w:szCs w:val="28"/>
          <w:lang w:val="en-US"/>
        </w:rPr>
        <w:t>maintain</w:t>
      </w:r>
      <w:r w:rsidR="00B07CAD">
        <w:rPr>
          <w:rFonts w:ascii="Arial" w:hAnsi="Arial" w:cs="Arial"/>
          <w:sz w:val="24"/>
          <w:szCs w:val="28"/>
          <w:lang w:val="en-US"/>
        </w:rPr>
        <w:t xml:space="preserve"> t</w:t>
      </w:r>
      <w:r w:rsidRPr="00CC36C8">
        <w:rPr>
          <w:rFonts w:ascii="Arial" w:hAnsi="Arial" w:cs="Arial"/>
          <w:sz w:val="24"/>
          <w:szCs w:val="28"/>
          <w:lang w:val="en-US"/>
        </w:rPr>
        <w:t xml:space="preserve">he current production </w:t>
      </w:r>
      <w:r w:rsidR="00D36690">
        <w:rPr>
          <w:rFonts w:ascii="Arial" w:hAnsi="Arial" w:cs="Arial"/>
          <w:sz w:val="24"/>
          <w:szCs w:val="28"/>
          <w:lang w:val="en-US"/>
        </w:rPr>
        <w:t>rate</w:t>
      </w:r>
      <w:r w:rsidRPr="00CC36C8">
        <w:rPr>
          <w:rFonts w:ascii="Arial" w:hAnsi="Arial" w:cs="Arial"/>
          <w:sz w:val="24"/>
          <w:szCs w:val="28"/>
          <w:lang w:val="en-US"/>
        </w:rPr>
        <w:t xml:space="preserve">, but also </w:t>
      </w:r>
      <w:r w:rsidR="00B07CAD">
        <w:rPr>
          <w:rFonts w:ascii="Arial" w:hAnsi="Arial" w:cs="Arial"/>
          <w:sz w:val="24"/>
          <w:szCs w:val="28"/>
          <w:lang w:val="en-US"/>
        </w:rPr>
        <w:t>to get</w:t>
      </w:r>
      <w:r w:rsidRPr="00CC36C8">
        <w:rPr>
          <w:rFonts w:ascii="Arial" w:hAnsi="Arial" w:cs="Arial"/>
          <w:sz w:val="24"/>
          <w:szCs w:val="28"/>
          <w:lang w:val="en-US"/>
        </w:rPr>
        <w:t xml:space="preserve"> a small increase (+ 1.5%).</w:t>
      </w:r>
    </w:p>
    <w:p w:rsidR="00B414BA" w:rsidRPr="005D4ADF" w:rsidRDefault="00CC36C8" w:rsidP="004B423C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5D4ADF">
        <w:rPr>
          <w:rFonts w:ascii="Arial" w:hAnsi="Arial" w:cs="Arial"/>
          <w:b/>
          <w:sz w:val="28"/>
          <w:szCs w:val="28"/>
          <w:lang w:val="en-US"/>
        </w:rPr>
        <w:t>Debt portfolio</w:t>
      </w:r>
    </w:p>
    <w:p w:rsidR="00F34ACA" w:rsidRPr="00B07CAD" w:rsidRDefault="005D4ADF" w:rsidP="004B423C">
      <w:p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  <w:r w:rsidRPr="005D4ADF">
        <w:rPr>
          <w:rFonts w:ascii="Arial" w:hAnsi="Arial" w:cs="Arial"/>
          <w:sz w:val="24"/>
          <w:szCs w:val="28"/>
          <w:lang w:val="en-US"/>
        </w:rPr>
        <w:t xml:space="preserve">In March 2019, the Company, in accordance with the terms of the loan agreement, began </w:t>
      </w:r>
      <w:proofErr w:type="spellStart"/>
      <w:r w:rsidR="004B423C">
        <w:rPr>
          <w:rFonts w:ascii="Arial" w:hAnsi="Arial" w:cs="Arial"/>
          <w:sz w:val="24"/>
          <w:szCs w:val="28"/>
          <w:lang w:val="en-US"/>
        </w:rPr>
        <w:t>amortisa</w:t>
      </w:r>
      <w:r w:rsidRPr="005D4ADF">
        <w:rPr>
          <w:rFonts w:ascii="Arial" w:hAnsi="Arial" w:cs="Arial"/>
          <w:sz w:val="24"/>
          <w:szCs w:val="28"/>
          <w:lang w:val="en-US"/>
        </w:rPr>
        <w:t>tion</w:t>
      </w:r>
      <w:proofErr w:type="spellEnd"/>
      <w:r w:rsidRPr="005D4ADF">
        <w:rPr>
          <w:rFonts w:ascii="Arial" w:hAnsi="Arial" w:cs="Arial"/>
          <w:sz w:val="24"/>
          <w:szCs w:val="28"/>
          <w:lang w:val="en-US"/>
        </w:rPr>
        <w:t xml:space="preserve"> of the debt</w:t>
      </w:r>
      <w:r w:rsidR="006442C1" w:rsidRPr="006442C1">
        <w:rPr>
          <w:rFonts w:ascii="Arial" w:hAnsi="Arial" w:cs="Arial"/>
          <w:sz w:val="24"/>
          <w:szCs w:val="28"/>
          <w:lang w:val="en-US"/>
        </w:rPr>
        <w:t xml:space="preserve"> </w:t>
      </w:r>
      <w:r w:rsidR="006442C1">
        <w:rPr>
          <w:rFonts w:ascii="Arial" w:hAnsi="Arial" w:cs="Arial"/>
          <w:sz w:val="24"/>
          <w:szCs w:val="28"/>
          <w:lang w:val="en-US"/>
        </w:rPr>
        <w:t>principal</w:t>
      </w:r>
      <w:r w:rsidRPr="005D4ADF">
        <w:rPr>
          <w:rFonts w:ascii="Arial" w:hAnsi="Arial" w:cs="Arial"/>
          <w:sz w:val="24"/>
          <w:szCs w:val="28"/>
          <w:lang w:val="en-US"/>
        </w:rPr>
        <w:t>. Net debt</w:t>
      </w:r>
      <w:r w:rsidR="00D36690" w:rsidRPr="00D36690">
        <w:rPr>
          <w:rFonts w:ascii="Arial" w:hAnsi="Arial" w:cs="Arial"/>
          <w:sz w:val="24"/>
          <w:szCs w:val="28"/>
          <w:lang w:val="en-US"/>
        </w:rPr>
        <w:t xml:space="preserve"> </w:t>
      </w:r>
      <w:r w:rsidR="00D36690">
        <w:rPr>
          <w:rFonts w:ascii="Arial" w:hAnsi="Arial" w:cs="Arial"/>
          <w:sz w:val="24"/>
          <w:szCs w:val="28"/>
          <w:lang w:val="en-US"/>
        </w:rPr>
        <w:t xml:space="preserve">fell </w:t>
      </w:r>
      <w:r w:rsidRPr="005D4ADF">
        <w:rPr>
          <w:rFonts w:ascii="Arial" w:hAnsi="Arial" w:cs="Arial"/>
          <w:sz w:val="24"/>
          <w:szCs w:val="28"/>
          <w:lang w:val="en-US"/>
        </w:rPr>
        <w:t>12%</w:t>
      </w:r>
      <w:r w:rsidR="00783E8E">
        <w:rPr>
          <w:rFonts w:ascii="Arial" w:hAnsi="Arial" w:cs="Arial"/>
          <w:sz w:val="24"/>
          <w:szCs w:val="28"/>
          <w:lang w:val="en-US"/>
        </w:rPr>
        <w:t xml:space="preserve"> YoY</w:t>
      </w:r>
      <w:r w:rsidRPr="005D4ADF">
        <w:rPr>
          <w:rFonts w:ascii="Arial" w:hAnsi="Arial" w:cs="Arial"/>
          <w:sz w:val="24"/>
          <w:szCs w:val="28"/>
          <w:lang w:val="en-US"/>
        </w:rPr>
        <w:t xml:space="preserve"> to </w:t>
      </w:r>
      <w:r w:rsidR="006442C1">
        <w:rPr>
          <w:rFonts w:ascii="Arial" w:hAnsi="Arial" w:cs="Arial"/>
          <w:sz w:val="24"/>
          <w:szCs w:val="28"/>
          <w:lang w:val="en-US"/>
        </w:rPr>
        <w:t xml:space="preserve">RUB </w:t>
      </w:r>
      <w:r w:rsidR="000C22D3">
        <w:rPr>
          <w:rFonts w:ascii="Arial" w:hAnsi="Arial" w:cs="Arial"/>
          <w:sz w:val="24"/>
          <w:szCs w:val="28"/>
          <w:lang w:val="en-US"/>
        </w:rPr>
        <w:t xml:space="preserve">84.7 </w:t>
      </w:r>
      <w:proofErr w:type="spellStart"/>
      <w:r w:rsidR="000C22D3">
        <w:rPr>
          <w:rFonts w:ascii="Arial" w:hAnsi="Arial" w:cs="Arial"/>
          <w:sz w:val="24"/>
          <w:szCs w:val="28"/>
          <w:lang w:val="en-US"/>
        </w:rPr>
        <w:t>bln</w:t>
      </w:r>
      <w:proofErr w:type="spellEnd"/>
      <w:r w:rsidRPr="005D4ADF">
        <w:rPr>
          <w:rFonts w:ascii="Arial" w:hAnsi="Arial" w:cs="Arial"/>
          <w:sz w:val="24"/>
          <w:szCs w:val="28"/>
          <w:lang w:val="en-US"/>
        </w:rPr>
        <w:t xml:space="preserve">. The </w:t>
      </w:r>
      <w:r w:rsidR="00957902">
        <w:rPr>
          <w:rFonts w:ascii="Arial" w:hAnsi="Arial" w:cs="Arial"/>
          <w:sz w:val="24"/>
          <w:szCs w:val="28"/>
          <w:lang w:val="en-US"/>
        </w:rPr>
        <w:t>major lender</w:t>
      </w:r>
      <w:r w:rsidRPr="005D4ADF">
        <w:rPr>
          <w:rFonts w:ascii="Arial" w:hAnsi="Arial" w:cs="Arial"/>
          <w:sz w:val="24"/>
          <w:szCs w:val="28"/>
          <w:lang w:val="en-US"/>
        </w:rPr>
        <w:t xml:space="preserve"> is VTB Bank (PJSC). </w:t>
      </w:r>
      <w:r w:rsidR="00957902">
        <w:rPr>
          <w:rFonts w:ascii="Arial" w:hAnsi="Arial" w:cs="Arial"/>
          <w:sz w:val="24"/>
          <w:szCs w:val="28"/>
          <w:lang w:val="en-US"/>
        </w:rPr>
        <w:t>T</w:t>
      </w:r>
      <w:r w:rsidR="00957902" w:rsidRPr="00957902">
        <w:rPr>
          <w:rFonts w:ascii="Arial" w:hAnsi="Arial" w:cs="Arial"/>
          <w:sz w:val="24"/>
          <w:szCs w:val="28"/>
          <w:lang w:val="en-US"/>
        </w:rPr>
        <w:t>he loan is</w:t>
      </w:r>
      <w:r w:rsidR="006D0DDD">
        <w:rPr>
          <w:rFonts w:ascii="Arial" w:hAnsi="Arial" w:cs="Arial"/>
          <w:sz w:val="24"/>
          <w:szCs w:val="28"/>
        </w:rPr>
        <w:t xml:space="preserve"> </w:t>
      </w:r>
      <w:bookmarkStart w:id="0" w:name="_GoBack"/>
      <w:bookmarkEnd w:id="0"/>
      <w:r w:rsidR="00957902" w:rsidRPr="00957902">
        <w:rPr>
          <w:rFonts w:ascii="Arial" w:hAnsi="Arial" w:cs="Arial"/>
          <w:sz w:val="24"/>
          <w:szCs w:val="28"/>
          <w:lang w:val="en-US"/>
        </w:rPr>
        <w:t>serviced within the schedule and in full volume.</w:t>
      </w:r>
    </w:p>
    <w:p w:rsidR="006A1102" w:rsidRPr="00B07CAD" w:rsidRDefault="006A1102" w:rsidP="00B414BA">
      <w:p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F34ACA" w:rsidRPr="00224ADE" w:rsidRDefault="005034E7" w:rsidP="00F34ACA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Results</w:t>
      </w:r>
      <w:r w:rsidRPr="00224AD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presentation</w:t>
      </w:r>
    </w:p>
    <w:p w:rsidR="00F34ACA" w:rsidRPr="007E0B8F" w:rsidRDefault="006442C1" w:rsidP="00F34ACA">
      <w:p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t>The</w:t>
      </w:r>
      <w:r w:rsidRPr="007E0B8F">
        <w:rPr>
          <w:rFonts w:ascii="Arial" w:hAnsi="Arial" w:cs="Arial"/>
          <w:sz w:val="24"/>
          <w:szCs w:val="28"/>
          <w:lang w:val="en-US"/>
        </w:rPr>
        <w:t xml:space="preserve"> </w:t>
      </w:r>
      <w:r>
        <w:rPr>
          <w:rFonts w:ascii="Arial" w:hAnsi="Arial" w:cs="Arial"/>
          <w:sz w:val="24"/>
          <w:szCs w:val="28"/>
          <w:lang w:val="en-US"/>
        </w:rPr>
        <w:t>Company</w:t>
      </w:r>
      <w:r w:rsidRPr="007E0B8F">
        <w:rPr>
          <w:rFonts w:ascii="Arial" w:hAnsi="Arial" w:cs="Arial"/>
          <w:sz w:val="24"/>
          <w:szCs w:val="28"/>
          <w:lang w:val="en-US"/>
        </w:rPr>
        <w:t xml:space="preserve"> </w:t>
      </w:r>
      <w:r w:rsidR="007E0B8F">
        <w:rPr>
          <w:rFonts w:ascii="Arial" w:hAnsi="Arial" w:cs="Arial"/>
          <w:sz w:val="24"/>
          <w:szCs w:val="28"/>
          <w:lang w:val="en-US"/>
        </w:rPr>
        <w:t>is</w:t>
      </w:r>
      <w:r w:rsidR="007E0B8F" w:rsidRPr="007E0B8F">
        <w:rPr>
          <w:rFonts w:ascii="Arial" w:hAnsi="Arial" w:cs="Arial"/>
          <w:sz w:val="24"/>
          <w:szCs w:val="28"/>
          <w:lang w:val="en-US"/>
        </w:rPr>
        <w:t xml:space="preserve"> </w:t>
      </w:r>
      <w:r w:rsidR="007E0B8F">
        <w:rPr>
          <w:rFonts w:ascii="Arial" w:hAnsi="Arial" w:cs="Arial"/>
          <w:sz w:val="24"/>
          <w:szCs w:val="28"/>
          <w:lang w:val="en-US"/>
        </w:rPr>
        <w:t>making</w:t>
      </w:r>
      <w:r w:rsidR="007E0B8F" w:rsidRPr="007E0B8F">
        <w:rPr>
          <w:rFonts w:ascii="Arial" w:hAnsi="Arial" w:cs="Arial"/>
          <w:sz w:val="24"/>
          <w:szCs w:val="28"/>
          <w:lang w:val="en-US"/>
        </w:rPr>
        <w:t xml:space="preserve"> </w:t>
      </w:r>
      <w:r w:rsidR="007E0B8F">
        <w:rPr>
          <w:rFonts w:ascii="Arial" w:hAnsi="Arial" w:cs="Arial"/>
          <w:sz w:val="24"/>
          <w:szCs w:val="28"/>
          <w:lang w:val="en-US"/>
        </w:rPr>
        <w:t>the</w:t>
      </w:r>
      <w:r w:rsidR="007E0B8F" w:rsidRPr="007E0B8F">
        <w:rPr>
          <w:rFonts w:ascii="Arial" w:hAnsi="Arial" w:cs="Arial"/>
          <w:sz w:val="24"/>
          <w:szCs w:val="28"/>
          <w:lang w:val="en-US"/>
        </w:rPr>
        <w:t xml:space="preserve"> </w:t>
      </w:r>
      <w:r w:rsidR="007E0B8F">
        <w:rPr>
          <w:rFonts w:ascii="Arial" w:hAnsi="Arial" w:cs="Arial"/>
          <w:sz w:val="24"/>
          <w:szCs w:val="28"/>
          <w:lang w:val="en-US"/>
        </w:rPr>
        <w:t>presentation</w:t>
      </w:r>
      <w:r w:rsidR="007E0B8F" w:rsidRPr="007E0B8F">
        <w:rPr>
          <w:rFonts w:ascii="Arial" w:hAnsi="Arial" w:cs="Arial"/>
          <w:sz w:val="24"/>
          <w:szCs w:val="28"/>
          <w:lang w:val="en-US"/>
        </w:rPr>
        <w:t xml:space="preserve"> </w:t>
      </w:r>
      <w:r w:rsidR="007E0B8F">
        <w:rPr>
          <w:rFonts w:ascii="Arial" w:hAnsi="Arial" w:cs="Arial"/>
          <w:sz w:val="24"/>
          <w:szCs w:val="28"/>
          <w:lang w:val="en-US"/>
        </w:rPr>
        <w:t>of</w:t>
      </w:r>
      <w:r w:rsidR="007E0B8F" w:rsidRPr="007E0B8F">
        <w:rPr>
          <w:rFonts w:ascii="Arial" w:hAnsi="Arial" w:cs="Arial"/>
          <w:sz w:val="24"/>
          <w:szCs w:val="28"/>
          <w:lang w:val="en-US"/>
        </w:rPr>
        <w:t xml:space="preserve"> </w:t>
      </w:r>
      <w:r w:rsidR="007E0B8F" w:rsidRPr="007E0B8F">
        <w:rPr>
          <w:rFonts w:ascii="Arial" w:hAnsi="Arial" w:cs="Arial"/>
          <w:sz w:val="24"/>
          <w:szCs w:val="24"/>
          <w:lang w:val="en-US"/>
        </w:rPr>
        <w:t>M6 2019 financial results under IFRS</w:t>
      </w:r>
      <w:r w:rsidR="007E0B8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7E0B8F" w:rsidRPr="007E0B8F">
        <w:rPr>
          <w:rFonts w:ascii="Arial" w:hAnsi="Arial" w:cs="Arial"/>
          <w:sz w:val="24"/>
          <w:szCs w:val="24"/>
          <w:lang w:val="en-US"/>
        </w:rPr>
        <w:t>on</w:t>
      </w:r>
      <w:r w:rsidR="006A1102" w:rsidRPr="007E0B8F">
        <w:rPr>
          <w:rFonts w:ascii="Arial" w:hAnsi="Arial" w:cs="Arial"/>
          <w:sz w:val="24"/>
          <w:szCs w:val="28"/>
          <w:lang w:val="en-US"/>
        </w:rPr>
        <w:t xml:space="preserve"> </w:t>
      </w:r>
      <w:r w:rsidR="007E0B8F">
        <w:rPr>
          <w:rFonts w:ascii="Arial" w:hAnsi="Arial" w:cs="Arial"/>
          <w:sz w:val="24"/>
          <w:szCs w:val="28"/>
          <w:lang w:val="en-US"/>
        </w:rPr>
        <w:t xml:space="preserve">August </w:t>
      </w:r>
      <w:r w:rsidR="00CC6E90" w:rsidRPr="007E0B8F">
        <w:rPr>
          <w:rFonts w:ascii="Arial" w:hAnsi="Arial" w:cs="Arial"/>
          <w:sz w:val="24"/>
          <w:szCs w:val="28"/>
          <w:lang w:val="en-US"/>
        </w:rPr>
        <w:t>30</w:t>
      </w:r>
      <w:r w:rsidR="007E0B8F">
        <w:rPr>
          <w:rFonts w:ascii="Arial" w:hAnsi="Arial" w:cs="Arial"/>
          <w:sz w:val="24"/>
          <w:szCs w:val="28"/>
          <w:lang w:val="en-US"/>
        </w:rPr>
        <w:t>, 2019 at 4 pm.</w:t>
      </w:r>
      <w:r w:rsidR="00CC6E90" w:rsidRPr="007E0B8F">
        <w:rPr>
          <w:rFonts w:ascii="Arial" w:hAnsi="Arial" w:cs="Arial"/>
          <w:sz w:val="24"/>
          <w:szCs w:val="28"/>
          <w:lang w:val="en-US"/>
        </w:rPr>
        <w:t xml:space="preserve"> </w:t>
      </w:r>
    </w:p>
    <w:p w:rsidR="00F34ACA" w:rsidRPr="00096698" w:rsidRDefault="00096698" w:rsidP="00F34ACA">
      <w:p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t xml:space="preserve">The presentation will be broadcasted on YouTube official channel of the Company and through conference call </w:t>
      </w:r>
      <w:r w:rsidR="00F34ACA" w:rsidRPr="00096698">
        <w:rPr>
          <w:rFonts w:ascii="Arial" w:hAnsi="Arial" w:cs="Arial"/>
          <w:sz w:val="24"/>
          <w:szCs w:val="28"/>
          <w:lang w:val="en-US"/>
        </w:rPr>
        <w:t>(+</w:t>
      </w:r>
      <w:proofErr w:type="gramStart"/>
      <w:r w:rsidR="00F34ACA" w:rsidRPr="00096698">
        <w:rPr>
          <w:rFonts w:ascii="Arial" w:hAnsi="Arial" w:cs="Arial"/>
          <w:sz w:val="24"/>
          <w:szCs w:val="28"/>
          <w:lang w:val="en-US"/>
        </w:rPr>
        <w:t>7(</w:t>
      </w:r>
      <w:proofErr w:type="gramEnd"/>
      <w:r w:rsidR="00F34ACA" w:rsidRPr="00096698">
        <w:rPr>
          <w:rFonts w:ascii="Arial" w:hAnsi="Arial" w:cs="Arial"/>
          <w:sz w:val="24"/>
          <w:szCs w:val="28"/>
          <w:lang w:val="en-US"/>
        </w:rPr>
        <w:t>495)</w:t>
      </w:r>
      <w:r w:rsidR="000A222A">
        <w:rPr>
          <w:rFonts w:ascii="Arial" w:hAnsi="Arial" w:cs="Arial"/>
          <w:sz w:val="24"/>
          <w:szCs w:val="28"/>
          <w:lang w:val="en-US"/>
        </w:rPr>
        <w:t xml:space="preserve"> </w:t>
      </w:r>
      <w:r w:rsidR="00F34ACA" w:rsidRPr="00096698">
        <w:rPr>
          <w:rFonts w:ascii="Arial" w:hAnsi="Arial" w:cs="Arial"/>
          <w:sz w:val="24"/>
          <w:szCs w:val="28"/>
          <w:lang w:val="en-US"/>
        </w:rPr>
        <w:t>982-55-38</w:t>
      </w:r>
      <w:r w:rsidR="0027154B" w:rsidRPr="00096698">
        <w:rPr>
          <w:rFonts w:ascii="Arial" w:hAnsi="Arial" w:cs="Arial"/>
          <w:sz w:val="24"/>
          <w:szCs w:val="28"/>
          <w:lang w:val="en-US"/>
        </w:rPr>
        <w:t xml:space="preserve">, PIN </w:t>
      </w:r>
      <w:r w:rsidR="00215A21" w:rsidRPr="00096698">
        <w:rPr>
          <w:rFonts w:ascii="Arial" w:hAnsi="Arial" w:cs="Arial"/>
          <w:sz w:val="24"/>
          <w:szCs w:val="28"/>
          <w:lang w:val="en-US"/>
        </w:rPr>
        <w:t>47016</w:t>
      </w:r>
      <w:r w:rsidR="00F34ACA" w:rsidRPr="00096698">
        <w:rPr>
          <w:rFonts w:ascii="Arial" w:hAnsi="Arial" w:cs="Arial"/>
          <w:sz w:val="24"/>
          <w:szCs w:val="28"/>
          <w:lang w:val="en-US"/>
        </w:rPr>
        <w:t>).</w:t>
      </w:r>
    </w:p>
    <w:p w:rsidR="00F34ACA" w:rsidRPr="007E0B8F" w:rsidRDefault="007E0B8F" w:rsidP="00F34ACA">
      <w:p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t>The slide</w:t>
      </w:r>
      <w:r w:rsidR="00096698">
        <w:rPr>
          <w:rFonts w:ascii="Arial" w:hAnsi="Arial" w:cs="Arial"/>
          <w:sz w:val="24"/>
          <w:szCs w:val="28"/>
          <w:lang w:val="en-US"/>
        </w:rPr>
        <w:t>show</w:t>
      </w:r>
      <w:r>
        <w:rPr>
          <w:rFonts w:ascii="Arial" w:hAnsi="Arial" w:cs="Arial"/>
          <w:sz w:val="24"/>
          <w:szCs w:val="28"/>
          <w:lang w:val="en-US"/>
        </w:rPr>
        <w:t xml:space="preserve"> of the presentation will be</w:t>
      </w:r>
      <w:r w:rsidR="00CD3945" w:rsidRPr="00CD3945">
        <w:rPr>
          <w:rFonts w:ascii="Arial" w:hAnsi="Arial" w:cs="Arial"/>
          <w:sz w:val="24"/>
          <w:szCs w:val="28"/>
          <w:lang w:val="en-US"/>
        </w:rPr>
        <w:t xml:space="preserve"> </w:t>
      </w:r>
      <w:r w:rsidR="00CD3945">
        <w:rPr>
          <w:rFonts w:ascii="Arial" w:hAnsi="Arial" w:cs="Arial"/>
          <w:sz w:val="24"/>
          <w:szCs w:val="28"/>
          <w:lang w:val="en-US"/>
        </w:rPr>
        <w:t>add</w:t>
      </w:r>
      <w:r>
        <w:rPr>
          <w:rFonts w:ascii="Arial" w:hAnsi="Arial" w:cs="Arial"/>
          <w:sz w:val="24"/>
          <w:szCs w:val="28"/>
          <w:lang w:val="en-US"/>
        </w:rPr>
        <w:t xml:space="preserve">ed </w:t>
      </w:r>
      <w:r w:rsidR="00CD3945">
        <w:rPr>
          <w:rFonts w:ascii="Arial" w:hAnsi="Arial" w:cs="Arial"/>
          <w:sz w:val="24"/>
          <w:szCs w:val="28"/>
          <w:lang w:val="en-US"/>
        </w:rPr>
        <w:t xml:space="preserve">to </w:t>
      </w:r>
      <w:r>
        <w:rPr>
          <w:rFonts w:ascii="Arial" w:hAnsi="Arial" w:cs="Arial"/>
          <w:sz w:val="24"/>
          <w:szCs w:val="28"/>
          <w:lang w:val="en-US"/>
        </w:rPr>
        <w:t>the Company`s website prior to the broadcasting</w:t>
      </w:r>
      <w:r w:rsidR="00F34ACA" w:rsidRPr="007E0B8F">
        <w:rPr>
          <w:rFonts w:ascii="Arial" w:hAnsi="Arial" w:cs="Arial"/>
          <w:sz w:val="24"/>
          <w:szCs w:val="28"/>
          <w:lang w:val="en-US"/>
        </w:rPr>
        <w:t>.</w:t>
      </w:r>
    </w:p>
    <w:p w:rsidR="00F34ACA" w:rsidRPr="007E0B8F" w:rsidRDefault="00F34ACA" w:rsidP="00B414BA">
      <w:p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F34ACA" w:rsidRPr="007E0B8F" w:rsidRDefault="00F34ACA" w:rsidP="00B414BA">
      <w:pPr>
        <w:spacing w:line="360" w:lineRule="auto"/>
        <w:jc w:val="both"/>
        <w:rPr>
          <w:rFonts w:ascii="Arial" w:hAnsi="Arial" w:cs="Arial"/>
          <w:sz w:val="24"/>
          <w:szCs w:val="28"/>
          <w:lang w:val="en-US"/>
        </w:rPr>
      </w:pPr>
    </w:p>
    <w:p w:rsidR="00B414BA" w:rsidRPr="007E0B8F" w:rsidRDefault="00B414BA" w:rsidP="00271BFD">
      <w:pPr>
        <w:spacing w:line="360" w:lineRule="auto"/>
        <w:ind w:left="63"/>
        <w:jc w:val="both"/>
        <w:rPr>
          <w:rFonts w:ascii="Arial" w:hAnsi="Arial" w:cs="Arial"/>
          <w:sz w:val="24"/>
          <w:szCs w:val="28"/>
          <w:lang w:val="en-US"/>
        </w:rPr>
      </w:pPr>
    </w:p>
    <w:p w:rsidR="00115A90" w:rsidRPr="007E0B8F" w:rsidRDefault="00115A90">
      <w:pPr>
        <w:rPr>
          <w:rFonts w:ascii="Arial" w:hAnsi="Arial" w:cs="Arial"/>
          <w:sz w:val="24"/>
          <w:szCs w:val="28"/>
          <w:lang w:val="en-US"/>
        </w:rPr>
      </w:pPr>
    </w:p>
    <w:p w:rsidR="00115A90" w:rsidRPr="00096698" w:rsidRDefault="00096698" w:rsidP="00115A90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The</w:t>
      </w:r>
      <w:r w:rsidRPr="0009669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full version of the financial results under IRFS is available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at</w:t>
      </w:r>
      <w:proofErr w:type="gramEnd"/>
      <w:r w:rsidR="00115A90" w:rsidRPr="00096698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:rsidR="00115A90" w:rsidRPr="00224ADE" w:rsidRDefault="00115A90" w:rsidP="00115A90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215A21">
        <w:rPr>
          <w:rStyle w:val="a4"/>
          <w:rFonts w:ascii="Arial" w:hAnsi="Arial" w:cs="Arial"/>
          <w:b/>
          <w:bCs/>
          <w:sz w:val="20"/>
          <w:szCs w:val="20"/>
          <w:lang w:val="en-US"/>
        </w:rPr>
        <w:t>http</w:t>
      </w:r>
      <w:r w:rsidRPr="00224ADE">
        <w:rPr>
          <w:rStyle w:val="a4"/>
          <w:rFonts w:ascii="Arial" w:hAnsi="Arial" w:cs="Arial"/>
          <w:b/>
          <w:bCs/>
          <w:sz w:val="20"/>
          <w:szCs w:val="20"/>
          <w:lang w:val="en-US"/>
        </w:rPr>
        <w:t>://</w:t>
      </w:r>
      <w:r w:rsidRPr="00215A21">
        <w:rPr>
          <w:rStyle w:val="a4"/>
          <w:rFonts w:ascii="Arial" w:hAnsi="Arial" w:cs="Arial"/>
          <w:b/>
          <w:bCs/>
          <w:sz w:val="20"/>
          <w:szCs w:val="20"/>
          <w:lang w:val="en-US"/>
        </w:rPr>
        <w:t>russneft</w:t>
      </w:r>
      <w:r w:rsidRPr="00224ADE">
        <w:rPr>
          <w:rStyle w:val="a4"/>
          <w:rFonts w:ascii="Arial" w:hAnsi="Arial" w:cs="Arial"/>
          <w:b/>
          <w:bCs/>
          <w:sz w:val="20"/>
          <w:szCs w:val="20"/>
          <w:lang w:val="en-US"/>
        </w:rPr>
        <w:t>.</w:t>
      </w:r>
      <w:r w:rsidRPr="00215A21">
        <w:rPr>
          <w:rStyle w:val="a4"/>
          <w:rFonts w:ascii="Arial" w:hAnsi="Arial" w:cs="Arial"/>
          <w:b/>
          <w:bCs/>
          <w:sz w:val="20"/>
          <w:szCs w:val="20"/>
          <w:lang w:val="en-US"/>
        </w:rPr>
        <w:t>ru</w:t>
      </w:r>
      <w:r w:rsidRPr="00224ADE">
        <w:rPr>
          <w:rStyle w:val="a4"/>
          <w:rFonts w:ascii="Arial" w:hAnsi="Arial" w:cs="Arial"/>
          <w:b/>
          <w:bCs/>
          <w:sz w:val="20"/>
          <w:szCs w:val="20"/>
          <w:lang w:val="en-US"/>
        </w:rPr>
        <w:t>/</w:t>
      </w:r>
      <w:r w:rsidRPr="00215A21">
        <w:rPr>
          <w:rStyle w:val="a4"/>
          <w:rFonts w:ascii="Arial" w:hAnsi="Arial" w:cs="Arial"/>
          <w:b/>
          <w:bCs/>
          <w:sz w:val="20"/>
          <w:szCs w:val="20"/>
          <w:lang w:val="en-US"/>
        </w:rPr>
        <w:t>shareholders</w:t>
      </w:r>
      <w:r w:rsidRPr="00224ADE">
        <w:rPr>
          <w:rStyle w:val="a4"/>
          <w:rFonts w:ascii="Arial" w:hAnsi="Arial" w:cs="Arial"/>
          <w:b/>
          <w:bCs/>
          <w:sz w:val="20"/>
          <w:szCs w:val="20"/>
          <w:lang w:val="en-US"/>
        </w:rPr>
        <w:t>/</w:t>
      </w:r>
      <w:r w:rsidRPr="00215A21">
        <w:rPr>
          <w:rStyle w:val="a4"/>
          <w:rFonts w:ascii="Arial" w:hAnsi="Arial" w:cs="Arial"/>
          <w:b/>
          <w:bCs/>
          <w:sz w:val="20"/>
          <w:szCs w:val="20"/>
          <w:lang w:val="en-US"/>
        </w:rPr>
        <w:t>financial</w:t>
      </w:r>
      <w:r w:rsidRPr="00224ADE">
        <w:rPr>
          <w:rStyle w:val="a4"/>
          <w:rFonts w:ascii="Arial" w:hAnsi="Arial" w:cs="Arial"/>
          <w:b/>
          <w:bCs/>
          <w:sz w:val="20"/>
          <w:szCs w:val="20"/>
          <w:lang w:val="en-US"/>
        </w:rPr>
        <w:t>_</w:t>
      </w:r>
      <w:r w:rsidRPr="00215A21">
        <w:rPr>
          <w:rStyle w:val="a4"/>
          <w:rFonts w:ascii="Arial" w:hAnsi="Arial" w:cs="Arial"/>
          <w:b/>
          <w:bCs/>
          <w:sz w:val="20"/>
          <w:szCs w:val="20"/>
          <w:lang w:val="en-US"/>
        </w:rPr>
        <w:t>statements</w:t>
      </w:r>
      <w:r w:rsidRPr="00224ADE">
        <w:rPr>
          <w:rStyle w:val="a4"/>
          <w:rFonts w:ascii="Arial" w:hAnsi="Arial" w:cs="Arial"/>
          <w:b/>
          <w:bCs/>
          <w:sz w:val="20"/>
          <w:szCs w:val="20"/>
          <w:lang w:val="en-US"/>
        </w:rPr>
        <w:t>/</w:t>
      </w:r>
      <w:r w:rsidRPr="00224AD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tbl>
      <w:tblPr>
        <w:tblStyle w:val="a3"/>
        <w:tblpPr w:leftFromText="180" w:rightFromText="180" w:vertAnchor="text" w:horzAnchor="margin" w:tblpY="5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115A90" w:rsidRPr="00224ADE" w:rsidTr="00115A90">
        <w:tc>
          <w:tcPr>
            <w:tcW w:w="5240" w:type="dxa"/>
          </w:tcPr>
          <w:p w:rsidR="00115A90" w:rsidRPr="00224ADE" w:rsidRDefault="000C22D3" w:rsidP="00115A90">
            <w:pPr>
              <w:spacing w:after="120" w:line="240" w:lineRule="atLeast"/>
              <w:ind w:right="-143"/>
              <w:rPr>
                <w:rFonts w:ascii="Arial" w:eastAsia="Times New Roman" w:hAnsi="Arial" w:cs="Arial"/>
                <w:b/>
                <w:bCs/>
                <w:i/>
                <w:szCs w:val="24"/>
                <w:lang w:val="en-US" w:eastAsia="ru-RU"/>
              </w:rPr>
            </w:pPr>
            <w:r w:rsidRPr="00224ADE">
              <w:rPr>
                <w:rFonts w:ascii="Arial" w:eastAsia="Times New Roman" w:hAnsi="Arial" w:cs="Arial"/>
                <w:b/>
                <w:bCs/>
                <w:i/>
                <w:szCs w:val="24"/>
                <w:lang w:val="en-US" w:eastAsia="ru-RU"/>
              </w:rPr>
              <w:t>Contacts for media</w:t>
            </w:r>
          </w:p>
          <w:p w:rsidR="00115A90" w:rsidRPr="00224ADE" w:rsidRDefault="00115A90" w:rsidP="00115A90">
            <w:pPr>
              <w:spacing w:after="120" w:line="240" w:lineRule="atLeast"/>
              <w:ind w:right="-143"/>
              <w:rPr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</w:pPr>
            <w:r w:rsidRPr="00224ADE">
              <w:rPr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+7 (495) 411</w:t>
            </w:r>
            <w:r w:rsidR="00522A85" w:rsidRPr="00224ADE">
              <w:rPr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-</w:t>
            </w:r>
            <w:r w:rsidRPr="00224ADE">
              <w:rPr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 xml:space="preserve"> 63</w:t>
            </w:r>
            <w:r w:rsidR="00522A85" w:rsidRPr="00224ADE">
              <w:rPr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-</w:t>
            </w:r>
            <w:r w:rsidRPr="00224ADE">
              <w:rPr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 xml:space="preserve"> 24  </w:t>
            </w:r>
          </w:p>
          <w:p w:rsidR="00115A90" w:rsidRPr="00224ADE" w:rsidRDefault="00115A90" w:rsidP="00115A90">
            <w:pPr>
              <w:spacing w:after="120" w:line="240" w:lineRule="atLeast"/>
              <w:ind w:right="-143"/>
              <w:rPr>
                <w:rFonts w:ascii="Arial" w:hAnsi="Arial" w:cs="Arial"/>
                <w:i/>
                <w:szCs w:val="28"/>
                <w:lang w:val="en-US"/>
              </w:rPr>
            </w:pPr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pr</w:t>
            </w:r>
            <w:r w:rsidRPr="00224ADE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@</w:t>
            </w:r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russneft</w:t>
            </w:r>
            <w:r w:rsidRPr="00224ADE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.</w:t>
            </w:r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ru</w:t>
            </w:r>
          </w:p>
        </w:tc>
        <w:tc>
          <w:tcPr>
            <w:tcW w:w="4105" w:type="dxa"/>
          </w:tcPr>
          <w:p w:rsidR="00115A90" w:rsidRPr="000C22D3" w:rsidRDefault="000C22D3" w:rsidP="00115A90">
            <w:pPr>
              <w:spacing w:after="120" w:line="240" w:lineRule="atLeast"/>
              <w:ind w:right="-143"/>
              <w:rPr>
                <w:rFonts w:ascii="Arial" w:eastAsia="Times New Roman" w:hAnsi="Arial" w:cs="Arial"/>
                <w:b/>
                <w:bCs/>
                <w:i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Cs w:val="24"/>
                <w:lang w:val="en-US" w:eastAsia="ru-RU"/>
              </w:rPr>
              <w:t>Contacts for investors</w:t>
            </w:r>
          </w:p>
          <w:p w:rsidR="00115A90" w:rsidRPr="00957902" w:rsidRDefault="00115A90" w:rsidP="00115A90">
            <w:pPr>
              <w:spacing w:after="120" w:line="240" w:lineRule="atLeast"/>
              <w:ind w:right="-143"/>
              <w:rPr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</w:pPr>
            <w:r w:rsidRPr="00957902">
              <w:rPr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 xml:space="preserve">+7 (495) 411-63-09  </w:t>
            </w:r>
          </w:p>
          <w:p w:rsidR="00115A90" w:rsidRPr="00957902" w:rsidRDefault="00115A90" w:rsidP="00115A90">
            <w:pPr>
              <w:spacing w:after="120" w:line="240" w:lineRule="atLeast"/>
              <w:ind w:right="-143"/>
              <w:rPr>
                <w:rFonts w:ascii="Arial" w:hAnsi="Arial" w:cs="Arial"/>
                <w:i/>
                <w:szCs w:val="28"/>
                <w:lang w:val="en-US"/>
              </w:rPr>
            </w:pPr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ir</w:t>
            </w:r>
            <w:r w:rsidRPr="00224ADE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@</w:t>
            </w:r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russneft</w:t>
            </w:r>
            <w:r w:rsidRPr="00224ADE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.</w:t>
            </w:r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ru</w:t>
            </w:r>
          </w:p>
        </w:tc>
      </w:tr>
    </w:tbl>
    <w:p w:rsidR="00115A90" w:rsidRPr="00957902" w:rsidRDefault="00115A90">
      <w:pPr>
        <w:rPr>
          <w:lang w:val="en-US"/>
        </w:rPr>
      </w:pPr>
    </w:p>
    <w:p w:rsidR="00D22353" w:rsidRPr="00224ADE" w:rsidRDefault="00D22353" w:rsidP="00D22353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8"/>
          <w:lang w:val="en-US"/>
        </w:rPr>
      </w:pPr>
      <w:r>
        <w:rPr>
          <w:rFonts w:ascii="Arial" w:hAnsi="Arial" w:cs="Arial"/>
          <w:b/>
          <w:i/>
          <w:sz w:val="20"/>
          <w:szCs w:val="28"/>
          <w:lang w:val="en-US"/>
        </w:rPr>
        <w:t>About the Company</w:t>
      </w:r>
      <w:r w:rsidRPr="00224ADE">
        <w:rPr>
          <w:rFonts w:ascii="Arial" w:hAnsi="Arial" w:cs="Arial"/>
          <w:b/>
          <w:i/>
          <w:sz w:val="20"/>
          <w:szCs w:val="28"/>
          <w:lang w:val="en-US"/>
        </w:rPr>
        <w:t>:</w:t>
      </w:r>
    </w:p>
    <w:p w:rsidR="00D22353" w:rsidRPr="00D22353" w:rsidRDefault="00D22353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  <w:r w:rsidRPr="000C22D3">
        <w:rPr>
          <w:rFonts w:ascii="Arial" w:hAnsi="Arial" w:cs="Arial"/>
          <w:i/>
          <w:sz w:val="20"/>
          <w:szCs w:val="28"/>
          <w:lang w:val="en-US"/>
        </w:rPr>
        <w:t>PJSC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 “</w:t>
      </w:r>
      <w:proofErr w:type="spellStart"/>
      <w:r w:rsidRPr="000C22D3">
        <w:rPr>
          <w:rFonts w:ascii="Arial" w:hAnsi="Arial" w:cs="Arial"/>
          <w:i/>
          <w:sz w:val="20"/>
          <w:szCs w:val="28"/>
          <w:lang w:val="en-US"/>
        </w:rPr>
        <w:t>RussNeft</w:t>
      </w:r>
      <w:proofErr w:type="spellEnd"/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” </w:t>
      </w:r>
      <w:r w:rsidRPr="000C22D3">
        <w:rPr>
          <w:rFonts w:ascii="Arial" w:hAnsi="Arial" w:cs="Arial"/>
          <w:i/>
          <w:sz w:val="20"/>
          <w:szCs w:val="28"/>
          <w:lang w:val="en-US"/>
        </w:rPr>
        <w:t>ranks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 </w:t>
      </w:r>
      <w:r w:rsidRPr="000C22D3">
        <w:rPr>
          <w:rFonts w:ascii="Arial" w:hAnsi="Arial" w:cs="Arial"/>
          <w:i/>
          <w:sz w:val="20"/>
          <w:szCs w:val="28"/>
          <w:lang w:val="en-US"/>
        </w:rPr>
        <w:t>among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 </w:t>
      </w:r>
      <w:r w:rsidRPr="000C22D3">
        <w:rPr>
          <w:rFonts w:ascii="Arial" w:hAnsi="Arial" w:cs="Arial"/>
          <w:i/>
          <w:sz w:val="20"/>
          <w:szCs w:val="28"/>
          <w:lang w:val="en-US"/>
        </w:rPr>
        <w:t>the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 </w:t>
      </w:r>
      <w:r w:rsidRPr="000C22D3">
        <w:rPr>
          <w:rFonts w:ascii="Arial" w:hAnsi="Arial" w:cs="Arial"/>
          <w:i/>
          <w:sz w:val="20"/>
          <w:szCs w:val="28"/>
          <w:lang w:val="en-US"/>
        </w:rPr>
        <w:t>largest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 </w:t>
      </w:r>
      <w:r w:rsidRPr="000C22D3">
        <w:rPr>
          <w:rFonts w:ascii="Arial" w:hAnsi="Arial" w:cs="Arial"/>
          <w:i/>
          <w:sz w:val="20"/>
          <w:szCs w:val="28"/>
          <w:lang w:val="en-US"/>
        </w:rPr>
        <w:t>oil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 </w:t>
      </w:r>
      <w:r w:rsidRPr="000C22D3">
        <w:rPr>
          <w:rFonts w:ascii="Arial" w:hAnsi="Arial" w:cs="Arial"/>
          <w:i/>
          <w:sz w:val="20"/>
          <w:szCs w:val="28"/>
          <w:lang w:val="en-US"/>
        </w:rPr>
        <w:t>companies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 </w:t>
      </w:r>
      <w:r w:rsidRPr="000C22D3">
        <w:rPr>
          <w:rFonts w:ascii="Arial" w:hAnsi="Arial" w:cs="Arial"/>
          <w:i/>
          <w:sz w:val="20"/>
          <w:szCs w:val="28"/>
          <w:lang w:val="en-US"/>
        </w:rPr>
        <w:t>by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 </w:t>
      </w:r>
      <w:r w:rsidRPr="000C22D3">
        <w:rPr>
          <w:rFonts w:ascii="Arial" w:hAnsi="Arial" w:cs="Arial"/>
          <w:i/>
          <w:sz w:val="20"/>
          <w:szCs w:val="28"/>
          <w:lang w:val="en-US"/>
        </w:rPr>
        <w:t>crude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 </w:t>
      </w:r>
      <w:r w:rsidRPr="000C22D3">
        <w:rPr>
          <w:rFonts w:ascii="Arial" w:hAnsi="Arial" w:cs="Arial"/>
          <w:i/>
          <w:sz w:val="20"/>
          <w:szCs w:val="28"/>
          <w:lang w:val="en-US"/>
        </w:rPr>
        <w:t>oil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 </w:t>
      </w:r>
      <w:r w:rsidRPr="000C22D3">
        <w:rPr>
          <w:rFonts w:ascii="Arial" w:hAnsi="Arial" w:cs="Arial"/>
          <w:i/>
          <w:sz w:val="20"/>
          <w:szCs w:val="28"/>
          <w:lang w:val="en-US"/>
        </w:rPr>
        <w:t>production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 </w:t>
      </w:r>
      <w:r w:rsidRPr="000C22D3">
        <w:rPr>
          <w:rFonts w:ascii="Arial" w:hAnsi="Arial" w:cs="Arial"/>
          <w:i/>
          <w:sz w:val="20"/>
          <w:szCs w:val="28"/>
          <w:lang w:val="en-US"/>
        </w:rPr>
        <w:t>in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 </w:t>
      </w:r>
      <w:r w:rsidRPr="000C22D3">
        <w:rPr>
          <w:rFonts w:ascii="Arial" w:hAnsi="Arial" w:cs="Arial"/>
          <w:i/>
          <w:sz w:val="20"/>
          <w:szCs w:val="28"/>
          <w:lang w:val="en-US"/>
        </w:rPr>
        <w:t>Russia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. </w:t>
      </w:r>
    </w:p>
    <w:p w:rsidR="00D22353" w:rsidRPr="00D22353" w:rsidRDefault="00D22353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  <w:r w:rsidRPr="000C22D3">
        <w:rPr>
          <w:rFonts w:ascii="Arial" w:hAnsi="Arial" w:cs="Arial"/>
          <w:i/>
          <w:sz w:val="20"/>
          <w:szCs w:val="28"/>
          <w:lang w:val="en-US"/>
        </w:rPr>
        <w:t>The Company possesses a well-balanced portfolio of assets located in the key Russian oil and gas provinces (West Siberia, Volga-Urals and Central Siberia) as well as in Azerbaijan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. </w:t>
      </w:r>
    </w:p>
    <w:p w:rsidR="00D22353" w:rsidRPr="00D22353" w:rsidRDefault="00D22353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  <w:r w:rsidRPr="000C22D3">
        <w:rPr>
          <w:rFonts w:ascii="Arial" w:hAnsi="Arial" w:cs="Arial"/>
          <w:i/>
          <w:sz w:val="20"/>
          <w:szCs w:val="28"/>
          <w:lang w:val="en-US"/>
        </w:rPr>
        <w:t xml:space="preserve">2P reserves of the Company exceed 200 million tons (SPE). The number of the Company’s personnel </w:t>
      </w:r>
      <w:r>
        <w:rPr>
          <w:rFonts w:ascii="Arial" w:hAnsi="Arial" w:cs="Arial"/>
          <w:i/>
          <w:sz w:val="20"/>
          <w:szCs w:val="28"/>
          <w:lang w:val="en-US"/>
        </w:rPr>
        <w:t>exceeds 9</w:t>
      </w:r>
      <w:r w:rsidRPr="000C22D3">
        <w:rPr>
          <w:rFonts w:ascii="Arial" w:hAnsi="Arial" w:cs="Arial"/>
          <w:i/>
          <w:sz w:val="20"/>
          <w:szCs w:val="28"/>
          <w:lang w:val="en-US"/>
        </w:rPr>
        <w:t>,000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. </w:t>
      </w:r>
    </w:p>
    <w:p w:rsidR="00D22353" w:rsidRDefault="00D22353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  <w:r>
        <w:rPr>
          <w:rFonts w:ascii="Arial" w:hAnsi="Arial" w:cs="Arial"/>
          <w:i/>
          <w:sz w:val="20"/>
          <w:szCs w:val="28"/>
          <w:lang w:val="en-US"/>
        </w:rPr>
        <w:t xml:space="preserve">The authorized capital of the Company contains 294,120,000 of ordinary shares and </w:t>
      </w:r>
      <w:r w:rsidRPr="000C22D3">
        <w:rPr>
          <w:rFonts w:ascii="Arial" w:hAnsi="Arial" w:cs="Arial"/>
          <w:i/>
          <w:sz w:val="20"/>
          <w:szCs w:val="28"/>
          <w:lang w:val="en-US"/>
        </w:rPr>
        <w:t>98,032,000 of the privileged shares herewith 20% of the voting shares are traded at the Moscow Exchange</w:t>
      </w:r>
      <w:r w:rsidRPr="00D22353">
        <w:rPr>
          <w:rFonts w:ascii="Arial" w:hAnsi="Arial" w:cs="Arial"/>
          <w:i/>
          <w:sz w:val="20"/>
          <w:szCs w:val="28"/>
          <w:lang w:val="en-US"/>
        </w:rPr>
        <w:t xml:space="preserve"> (MOEX</w:t>
      </w:r>
      <w:proofErr w:type="gramStart"/>
      <w:r w:rsidRPr="00D22353">
        <w:rPr>
          <w:rFonts w:ascii="Arial" w:hAnsi="Arial" w:cs="Arial"/>
          <w:i/>
          <w:sz w:val="20"/>
          <w:szCs w:val="28"/>
          <w:lang w:val="en-US"/>
        </w:rPr>
        <w:t>:RNF</w:t>
      </w:r>
      <w:r w:rsidRPr="00D76A21">
        <w:rPr>
          <w:rFonts w:ascii="Arial" w:hAnsi="Arial" w:cs="Arial"/>
          <w:i/>
          <w:sz w:val="20"/>
          <w:szCs w:val="28"/>
        </w:rPr>
        <w:t>Т</w:t>
      </w:r>
      <w:proofErr w:type="gramEnd"/>
      <w:r w:rsidRPr="00D22353">
        <w:rPr>
          <w:rFonts w:ascii="Arial" w:hAnsi="Arial" w:cs="Arial"/>
          <w:i/>
          <w:sz w:val="20"/>
          <w:szCs w:val="28"/>
          <w:lang w:val="en-US"/>
        </w:rPr>
        <w:t>).</w:t>
      </w: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</w:p>
    <w:p w:rsidR="00CD3945" w:rsidRDefault="00CD3945" w:rsidP="00D22353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  <w:lang w:val="en-US"/>
        </w:rPr>
      </w:pPr>
      <w:r>
        <w:rPr>
          <w:rFonts w:ascii="Arial" w:hAnsi="Arial" w:cs="Arial"/>
          <w:i/>
          <w:sz w:val="20"/>
          <w:szCs w:val="28"/>
          <w:lang w:val="en-US"/>
        </w:rPr>
        <w:t>_____________________________________</w:t>
      </w:r>
    </w:p>
    <w:p w:rsidR="00CD3945" w:rsidRPr="00CD3945" w:rsidRDefault="00CD3945" w:rsidP="00D22353">
      <w:pPr>
        <w:spacing w:before="120" w:after="12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CD3945">
        <w:rPr>
          <w:rFonts w:ascii="Arial" w:hAnsi="Arial" w:cs="Arial"/>
          <w:sz w:val="18"/>
          <w:szCs w:val="18"/>
          <w:lang w:val="en-US"/>
        </w:rPr>
        <w:t xml:space="preserve">6. Reserves under international projects are not incl. </w:t>
      </w:r>
    </w:p>
    <w:sectPr w:rsidR="00CD3945" w:rsidRPr="00CD394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8B" w:rsidRDefault="00BD188B" w:rsidP="00DE1826">
      <w:pPr>
        <w:spacing w:after="0" w:line="240" w:lineRule="auto"/>
      </w:pPr>
      <w:r>
        <w:separator/>
      </w:r>
    </w:p>
  </w:endnote>
  <w:endnote w:type="continuationSeparator" w:id="0">
    <w:p w:rsidR="00BD188B" w:rsidRDefault="00BD188B" w:rsidP="00DE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-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8B" w:rsidRDefault="00BD188B" w:rsidP="00DE1826">
      <w:pPr>
        <w:spacing w:after="0" w:line="240" w:lineRule="auto"/>
      </w:pPr>
      <w:r>
        <w:separator/>
      </w:r>
    </w:p>
  </w:footnote>
  <w:footnote w:type="continuationSeparator" w:id="0">
    <w:p w:rsidR="00BD188B" w:rsidRDefault="00BD188B" w:rsidP="00DE1826">
      <w:pPr>
        <w:spacing w:after="0" w:line="240" w:lineRule="auto"/>
      </w:pPr>
      <w:r>
        <w:continuationSeparator/>
      </w:r>
    </w:p>
  </w:footnote>
  <w:footnote w:id="1">
    <w:p w:rsidR="00FF68CB" w:rsidRPr="00677560" w:rsidRDefault="00FF68CB">
      <w:pPr>
        <w:pStyle w:val="a5"/>
        <w:rPr>
          <w:lang w:val="en-US"/>
        </w:rPr>
      </w:pPr>
      <w:r>
        <w:rPr>
          <w:rStyle w:val="a7"/>
        </w:rPr>
        <w:footnoteRef/>
      </w:r>
      <w:r w:rsidRPr="00677560">
        <w:rPr>
          <w:lang w:val="en-US"/>
        </w:rPr>
        <w:t xml:space="preserve">  </w:t>
      </w:r>
      <w:r w:rsidR="00677560">
        <w:rPr>
          <w:lang w:val="en-US"/>
        </w:rPr>
        <w:t xml:space="preserve">Including </w:t>
      </w:r>
      <w:r w:rsidR="00DA5247">
        <w:rPr>
          <w:lang w:val="en-US"/>
        </w:rPr>
        <w:t>p</w:t>
      </w:r>
      <w:r w:rsidR="00677560">
        <w:rPr>
          <w:lang w:val="en-US"/>
        </w:rPr>
        <w:t xml:space="preserve">roduction </w:t>
      </w:r>
      <w:r w:rsidR="00DA5247">
        <w:rPr>
          <w:lang w:val="en-US"/>
        </w:rPr>
        <w:t xml:space="preserve">from </w:t>
      </w:r>
      <w:r w:rsidR="00677560">
        <w:rPr>
          <w:lang w:val="en-US"/>
        </w:rPr>
        <w:t>international projects</w:t>
      </w:r>
    </w:p>
  </w:footnote>
  <w:footnote w:id="2">
    <w:p w:rsidR="001F3B6D" w:rsidRPr="00677560" w:rsidRDefault="001F3B6D">
      <w:pPr>
        <w:pStyle w:val="a5"/>
        <w:rPr>
          <w:lang w:val="en-US"/>
        </w:rPr>
      </w:pPr>
      <w:r>
        <w:rPr>
          <w:rStyle w:val="a7"/>
        </w:rPr>
        <w:footnoteRef/>
      </w:r>
      <w:r w:rsidRPr="00677560">
        <w:rPr>
          <w:lang w:val="en-US"/>
        </w:rPr>
        <w:t xml:space="preserve"> </w:t>
      </w:r>
      <w:r w:rsidR="00DA5247">
        <w:rPr>
          <w:lang w:val="en-US"/>
        </w:rPr>
        <w:t>In acc. with</w:t>
      </w:r>
      <w:r w:rsidR="00677560">
        <w:rPr>
          <w:lang w:val="en-US"/>
        </w:rPr>
        <w:t xml:space="preserve"> the management accounting data</w:t>
      </w:r>
    </w:p>
  </w:footnote>
  <w:footnote w:id="3">
    <w:p w:rsidR="004269C3" w:rsidRPr="007B156B" w:rsidRDefault="004269C3">
      <w:pPr>
        <w:pStyle w:val="a5"/>
        <w:rPr>
          <w:lang w:val="en-US"/>
        </w:rPr>
      </w:pPr>
      <w:r>
        <w:rPr>
          <w:rStyle w:val="a7"/>
        </w:rPr>
        <w:footnoteRef/>
      </w:r>
      <w:r w:rsidRPr="007B156B">
        <w:rPr>
          <w:lang w:val="en-US"/>
        </w:rPr>
        <w:t xml:space="preserve"> </w:t>
      </w:r>
      <w:r w:rsidR="007B156B">
        <w:rPr>
          <w:lang w:val="en-US"/>
        </w:rPr>
        <w:t>Excluding</w:t>
      </w:r>
      <w:r w:rsidR="007B156B" w:rsidRPr="007B156B">
        <w:rPr>
          <w:lang w:val="en-US"/>
        </w:rPr>
        <w:t xml:space="preserve">  </w:t>
      </w:r>
      <w:r w:rsidR="007B156B">
        <w:rPr>
          <w:lang w:val="en-US"/>
        </w:rPr>
        <w:t>FX</w:t>
      </w:r>
      <w:r w:rsidR="007B156B" w:rsidRPr="007B156B">
        <w:rPr>
          <w:lang w:val="en-US"/>
        </w:rPr>
        <w:t xml:space="preserve"> </w:t>
      </w:r>
      <w:r w:rsidR="00DA5247">
        <w:rPr>
          <w:lang w:val="en-US"/>
        </w:rPr>
        <w:t>differences</w:t>
      </w:r>
      <w:r w:rsidR="007B156B" w:rsidRPr="007B156B">
        <w:rPr>
          <w:lang w:val="en-US"/>
        </w:rPr>
        <w:t xml:space="preserve"> </w:t>
      </w:r>
      <w:r w:rsidR="007B156B">
        <w:rPr>
          <w:lang w:val="en-US"/>
        </w:rPr>
        <w:t>and</w:t>
      </w:r>
      <w:r w:rsidR="007B156B" w:rsidRPr="007B156B">
        <w:rPr>
          <w:lang w:val="en-US"/>
        </w:rPr>
        <w:t xml:space="preserve"> </w:t>
      </w:r>
      <w:r w:rsidR="00DA5247" w:rsidRPr="00DA5247">
        <w:rPr>
          <w:lang w:val="en-US"/>
        </w:rPr>
        <w:t xml:space="preserve">revaluation of </w:t>
      </w:r>
      <w:r w:rsidR="007B156B">
        <w:rPr>
          <w:lang w:val="en-US"/>
        </w:rPr>
        <w:t>financial instruments</w:t>
      </w:r>
      <w:r w:rsidR="00DA5247">
        <w:rPr>
          <w:lang w:val="en-US"/>
        </w:rPr>
        <w:t>’</w:t>
      </w:r>
      <w:r w:rsidR="007B156B">
        <w:rPr>
          <w:lang w:val="en-US"/>
        </w:rPr>
        <w:t xml:space="preserve"> fair</w:t>
      </w:r>
      <w:r w:rsidR="007B156B" w:rsidRPr="007B156B">
        <w:rPr>
          <w:lang w:val="en-US"/>
        </w:rPr>
        <w:t xml:space="preserve"> </w:t>
      </w:r>
      <w:r w:rsidR="007B156B">
        <w:rPr>
          <w:lang w:val="en-US"/>
        </w:rPr>
        <w:t>value</w:t>
      </w:r>
    </w:p>
  </w:footnote>
  <w:footnote w:id="4">
    <w:p w:rsidR="007453AF" w:rsidRPr="00CC36C8" w:rsidRDefault="007453AF">
      <w:pPr>
        <w:pStyle w:val="a5"/>
        <w:rPr>
          <w:lang w:val="en-US"/>
        </w:rPr>
      </w:pPr>
      <w:r>
        <w:rPr>
          <w:rStyle w:val="a7"/>
        </w:rPr>
        <w:footnoteRef/>
      </w:r>
      <w:r w:rsidRPr="00CC36C8">
        <w:rPr>
          <w:lang w:val="en-US"/>
        </w:rPr>
        <w:t xml:space="preserve"> </w:t>
      </w:r>
      <w:r w:rsidR="00F63ED6">
        <w:rPr>
          <w:lang w:val="en-US"/>
        </w:rPr>
        <w:t xml:space="preserve">As </w:t>
      </w:r>
      <w:r w:rsidR="00783E8E">
        <w:rPr>
          <w:lang w:val="en-US"/>
        </w:rPr>
        <w:t>at</w:t>
      </w:r>
      <w:r w:rsidR="00F63ED6">
        <w:rPr>
          <w:lang w:val="en-US"/>
        </w:rPr>
        <w:t xml:space="preserve"> </w:t>
      </w:r>
      <w:r w:rsidRPr="00CC36C8">
        <w:rPr>
          <w:lang w:val="en-US"/>
        </w:rPr>
        <w:t>31.12.2018</w:t>
      </w:r>
    </w:p>
  </w:footnote>
  <w:footnote w:id="5">
    <w:p w:rsidR="0086687E" w:rsidRPr="00DA5247" w:rsidRDefault="0086687E">
      <w:pPr>
        <w:pStyle w:val="a5"/>
        <w:rPr>
          <w:lang w:val="en-US"/>
        </w:rPr>
      </w:pPr>
      <w:r>
        <w:rPr>
          <w:rStyle w:val="a7"/>
        </w:rPr>
        <w:footnoteRef/>
      </w:r>
      <w:r w:rsidR="00DA5247">
        <w:rPr>
          <w:lang w:val="en-US"/>
        </w:rPr>
        <w:t>A</w:t>
      </w:r>
      <w:r w:rsidR="000C22D3">
        <w:rPr>
          <w:lang w:val="en-US"/>
        </w:rPr>
        <w:t>cc</w:t>
      </w:r>
      <w:r w:rsidR="000C22D3" w:rsidRPr="00DA5247">
        <w:rPr>
          <w:lang w:val="en-US"/>
        </w:rPr>
        <w:t>.</w:t>
      </w:r>
      <w:r w:rsidR="00DA5247" w:rsidRPr="00DA5247">
        <w:rPr>
          <w:lang w:val="en-US"/>
        </w:rPr>
        <w:t xml:space="preserve"> </w:t>
      </w:r>
      <w:r w:rsidR="00DA5247">
        <w:rPr>
          <w:lang w:val="en-US"/>
        </w:rPr>
        <w:t xml:space="preserve">to </w:t>
      </w:r>
      <w:r w:rsidR="000C22D3">
        <w:rPr>
          <w:lang w:val="en-US"/>
        </w:rPr>
        <w:t>the</w:t>
      </w:r>
      <w:r w:rsidR="005A7326" w:rsidRPr="00DA5247">
        <w:rPr>
          <w:lang w:val="en-US"/>
        </w:rPr>
        <w:t xml:space="preserve"> </w:t>
      </w:r>
      <w:r w:rsidR="005A7326">
        <w:rPr>
          <w:lang w:val="en-US"/>
        </w:rPr>
        <w:t>management</w:t>
      </w:r>
      <w:r w:rsidR="005A7326" w:rsidRPr="00DA5247">
        <w:rPr>
          <w:lang w:val="en-US"/>
        </w:rPr>
        <w:t xml:space="preserve"> </w:t>
      </w:r>
      <w:r w:rsidR="005A7326">
        <w:rPr>
          <w:lang w:val="en-US"/>
        </w:rPr>
        <w:t>accounting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CB" w:rsidRPr="00B423AF" w:rsidRDefault="00FF68CB" w:rsidP="00B423AF">
    <w:pPr>
      <w:pStyle w:val="a9"/>
      <w:tabs>
        <w:tab w:val="left" w:pos="9355"/>
      </w:tabs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D6E"/>
    <w:multiLevelType w:val="hybridMultilevel"/>
    <w:tmpl w:val="3C5885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0C96"/>
    <w:multiLevelType w:val="hybridMultilevel"/>
    <w:tmpl w:val="050C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6871"/>
    <w:multiLevelType w:val="hybridMultilevel"/>
    <w:tmpl w:val="1A12A738"/>
    <w:lvl w:ilvl="0" w:tplc="7922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63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E6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62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C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C6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4C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47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6B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2C02DA"/>
    <w:multiLevelType w:val="hybridMultilevel"/>
    <w:tmpl w:val="2786CB6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52C47C31"/>
    <w:multiLevelType w:val="hybridMultilevel"/>
    <w:tmpl w:val="6FD6F466"/>
    <w:lvl w:ilvl="0" w:tplc="726622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8EBA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EF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AE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061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83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43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A9D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6D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23BC0"/>
    <w:multiLevelType w:val="hybridMultilevel"/>
    <w:tmpl w:val="CA7C9CC2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5D57291D"/>
    <w:multiLevelType w:val="hybridMultilevel"/>
    <w:tmpl w:val="E39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44991"/>
    <w:multiLevelType w:val="hybridMultilevel"/>
    <w:tmpl w:val="EF40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87FD0"/>
    <w:multiLevelType w:val="hybridMultilevel"/>
    <w:tmpl w:val="5B4E163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6A2D0C91"/>
    <w:multiLevelType w:val="hybridMultilevel"/>
    <w:tmpl w:val="B068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27E50"/>
    <w:multiLevelType w:val="hybridMultilevel"/>
    <w:tmpl w:val="EF3C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10B5E"/>
    <w:multiLevelType w:val="hybridMultilevel"/>
    <w:tmpl w:val="7FF6A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FA"/>
    <w:rsid w:val="00000EB3"/>
    <w:rsid w:val="00003A20"/>
    <w:rsid w:val="00033EDA"/>
    <w:rsid w:val="000360E3"/>
    <w:rsid w:val="000377C5"/>
    <w:rsid w:val="00051D07"/>
    <w:rsid w:val="00051F11"/>
    <w:rsid w:val="0007621A"/>
    <w:rsid w:val="00077A6F"/>
    <w:rsid w:val="00082BFA"/>
    <w:rsid w:val="00093A13"/>
    <w:rsid w:val="00093D7F"/>
    <w:rsid w:val="00096698"/>
    <w:rsid w:val="000A222A"/>
    <w:rsid w:val="000C22D3"/>
    <w:rsid w:val="000E2F0F"/>
    <w:rsid w:val="000E40F4"/>
    <w:rsid w:val="000E6196"/>
    <w:rsid w:val="000F1FA2"/>
    <w:rsid w:val="00102E0E"/>
    <w:rsid w:val="00113572"/>
    <w:rsid w:val="00115A90"/>
    <w:rsid w:val="00117255"/>
    <w:rsid w:val="00130AC7"/>
    <w:rsid w:val="001378E3"/>
    <w:rsid w:val="001401A5"/>
    <w:rsid w:val="00146FD1"/>
    <w:rsid w:val="00151C6A"/>
    <w:rsid w:val="001532E2"/>
    <w:rsid w:val="001541F6"/>
    <w:rsid w:val="00155D5B"/>
    <w:rsid w:val="00157349"/>
    <w:rsid w:val="00157FA6"/>
    <w:rsid w:val="0016591B"/>
    <w:rsid w:val="00166B64"/>
    <w:rsid w:val="001740C9"/>
    <w:rsid w:val="0017555D"/>
    <w:rsid w:val="00184054"/>
    <w:rsid w:val="001A7D39"/>
    <w:rsid w:val="001C03A8"/>
    <w:rsid w:val="001D1034"/>
    <w:rsid w:val="001D651D"/>
    <w:rsid w:val="001E251F"/>
    <w:rsid w:val="001F3B6D"/>
    <w:rsid w:val="002013E8"/>
    <w:rsid w:val="00202185"/>
    <w:rsid w:val="00215A21"/>
    <w:rsid w:val="00220290"/>
    <w:rsid w:val="00222510"/>
    <w:rsid w:val="00224ADE"/>
    <w:rsid w:val="00240616"/>
    <w:rsid w:val="00260E3B"/>
    <w:rsid w:val="002672BE"/>
    <w:rsid w:val="0027154B"/>
    <w:rsid w:val="00271BFD"/>
    <w:rsid w:val="002916D1"/>
    <w:rsid w:val="002948F9"/>
    <w:rsid w:val="002A7E67"/>
    <w:rsid w:val="002C1E3A"/>
    <w:rsid w:val="002C6017"/>
    <w:rsid w:val="002E0058"/>
    <w:rsid w:val="002E167A"/>
    <w:rsid w:val="002F10FB"/>
    <w:rsid w:val="002F2E46"/>
    <w:rsid w:val="002F5E7D"/>
    <w:rsid w:val="00306698"/>
    <w:rsid w:val="00316276"/>
    <w:rsid w:val="0033310B"/>
    <w:rsid w:val="0034120B"/>
    <w:rsid w:val="00344929"/>
    <w:rsid w:val="00346E91"/>
    <w:rsid w:val="00351CA1"/>
    <w:rsid w:val="00364E5F"/>
    <w:rsid w:val="003674CD"/>
    <w:rsid w:val="003821CC"/>
    <w:rsid w:val="00386F73"/>
    <w:rsid w:val="003A4603"/>
    <w:rsid w:val="003A47CA"/>
    <w:rsid w:val="003A507D"/>
    <w:rsid w:val="003A7C3D"/>
    <w:rsid w:val="003B3F8B"/>
    <w:rsid w:val="003B4470"/>
    <w:rsid w:val="003B63DF"/>
    <w:rsid w:val="003B72BC"/>
    <w:rsid w:val="003B76F1"/>
    <w:rsid w:val="003C07E1"/>
    <w:rsid w:val="003C3610"/>
    <w:rsid w:val="003D0D0D"/>
    <w:rsid w:val="003D508C"/>
    <w:rsid w:val="003D772F"/>
    <w:rsid w:val="003E00E3"/>
    <w:rsid w:val="003E34F7"/>
    <w:rsid w:val="003E563D"/>
    <w:rsid w:val="004076A8"/>
    <w:rsid w:val="00422AE4"/>
    <w:rsid w:val="004269C3"/>
    <w:rsid w:val="004408C5"/>
    <w:rsid w:val="004465C6"/>
    <w:rsid w:val="00451B57"/>
    <w:rsid w:val="004661CE"/>
    <w:rsid w:val="004844C1"/>
    <w:rsid w:val="00490A98"/>
    <w:rsid w:val="004B423C"/>
    <w:rsid w:val="004C10A7"/>
    <w:rsid w:val="004C6C80"/>
    <w:rsid w:val="004D5735"/>
    <w:rsid w:val="004E297A"/>
    <w:rsid w:val="004E2A67"/>
    <w:rsid w:val="004F47F2"/>
    <w:rsid w:val="004F7E03"/>
    <w:rsid w:val="005034E7"/>
    <w:rsid w:val="00514DE0"/>
    <w:rsid w:val="00522A85"/>
    <w:rsid w:val="00525326"/>
    <w:rsid w:val="00530FE4"/>
    <w:rsid w:val="0054532C"/>
    <w:rsid w:val="00550C98"/>
    <w:rsid w:val="0057759B"/>
    <w:rsid w:val="00585C4C"/>
    <w:rsid w:val="00591571"/>
    <w:rsid w:val="0059570A"/>
    <w:rsid w:val="005A2E61"/>
    <w:rsid w:val="005A5C8D"/>
    <w:rsid w:val="005A7326"/>
    <w:rsid w:val="005B2775"/>
    <w:rsid w:val="005D1D36"/>
    <w:rsid w:val="005D4ADF"/>
    <w:rsid w:val="005D4C97"/>
    <w:rsid w:val="005E480B"/>
    <w:rsid w:val="00607829"/>
    <w:rsid w:val="00610FEF"/>
    <w:rsid w:val="00634114"/>
    <w:rsid w:val="0063425F"/>
    <w:rsid w:val="00635A02"/>
    <w:rsid w:val="00637BF0"/>
    <w:rsid w:val="00643323"/>
    <w:rsid w:val="006439DA"/>
    <w:rsid w:val="006442C1"/>
    <w:rsid w:val="006520EA"/>
    <w:rsid w:val="0065532E"/>
    <w:rsid w:val="006614EE"/>
    <w:rsid w:val="00662008"/>
    <w:rsid w:val="00665FB6"/>
    <w:rsid w:val="00675FF3"/>
    <w:rsid w:val="00677560"/>
    <w:rsid w:val="006877AD"/>
    <w:rsid w:val="006A1102"/>
    <w:rsid w:val="006A368E"/>
    <w:rsid w:val="006A690A"/>
    <w:rsid w:val="006B70E0"/>
    <w:rsid w:val="006C1C7F"/>
    <w:rsid w:val="006D0DDD"/>
    <w:rsid w:val="006E23A6"/>
    <w:rsid w:val="006E36E3"/>
    <w:rsid w:val="006F6F27"/>
    <w:rsid w:val="00702783"/>
    <w:rsid w:val="00715E2B"/>
    <w:rsid w:val="007263B0"/>
    <w:rsid w:val="00734AD1"/>
    <w:rsid w:val="00735100"/>
    <w:rsid w:val="007453AF"/>
    <w:rsid w:val="00746898"/>
    <w:rsid w:val="0075024F"/>
    <w:rsid w:val="007550F9"/>
    <w:rsid w:val="0075545D"/>
    <w:rsid w:val="00775050"/>
    <w:rsid w:val="00783E8E"/>
    <w:rsid w:val="00796512"/>
    <w:rsid w:val="007A2040"/>
    <w:rsid w:val="007A4BFE"/>
    <w:rsid w:val="007B156B"/>
    <w:rsid w:val="007B4082"/>
    <w:rsid w:val="007B69EF"/>
    <w:rsid w:val="007B6D99"/>
    <w:rsid w:val="007C0192"/>
    <w:rsid w:val="007C6F1A"/>
    <w:rsid w:val="007E0B8F"/>
    <w:rsid w:val="007E1F18"/>
    <w:rsid w:val="007E6393"/>
    <w:rsid w:val="007F1210"/>
    <w:rsid w:val="007F50B1"/>
    <w:rsid w:val="00801C3B"/>
    <w:rsid w:val="00802323"/>
    <w:rsid w:val="00813E93"/>
    <w:rsid w:val="00841E67"/>
    <w:rsid w:val="00843D92"/>
    <w:rsid w:val="00854CC3"/>
    <w:rsid w:val="008634BD"/>
    <w:rsid w:val="0086687E"/>
    <w:rsid w:val="00866B57"/>
    <w:rsid w:val="008679B6"/>
    <w:rsid w:val="00881FC0"/>
    <w:rsid w:val="0088236F"/>
    <w:rsid w:val="008851EE"/>
    <w:rsid w:val="00887FA6"/>
    <w:rsid w:val="0089724C"/>
    <w:rsid w:val="008B3732"/>
    <w:rsid w:val="008B3D51"/>
    <w:rsid w:val="008D3F4F"/>
    <w:rsid w:val="008D762A"/>
    <w:rsid w:val="008E28D1"/>
    <w:rsid w:val="008E3512"/>
    <w:rsid w:val="008E3780"/>
    <w:rsid w:val="008E5148"/>
    <w:rsid w:val="009015F6"/>
    <w:rsid w:val="00902AC0"/>
    <w:rsid w:val="00907AF5"/>
    <w:rsid w:val="009104DD"/>
    <w:rsid w:val="009348A5"/>
    <w:rsid w:val="00941A06"/>
    <w:rsid w:val="00942498"/>
    <w:rsid w:val="00957902"/>
    <w:rsid w:val="009725AF"/>
    <w:rsid w:val="009745F8"/>
    <w:rsid w:val="0097622D"/>
    <w:rsid w:val="00985345"/>
    <w:rsid w:val="00985C85"/>
    <w:rsid w:val="009B47AA"/>
    <w:rsid w:val="009B6B8C"/>
    <w:rsid w:val="009C41E8"/>
    <w:rsid w:val="009C534C"/>
    <w:rsid w:val="009E2DF3"/>
    <w:rsid w:val="009E32E7"/>
    <w:rsid w:val="009F546C"/>
    <w:rsid w:val="00A11B8A"/>
    <w:rsid w:val="00A134E4"/>
    <w:rsid w:val="00A21C33"/>
    <w:rsid w:val="00A231F8"/>
    <w:rsid w:val="00A249DC"/>
    <w:rsid w:val="00A3066D"/>
    <w:rsid w:val="00A35293"/>
    <w:rsid w:val="00A355A7"/>
    <w:rsid w:val="00A37437"/>
    <w:rsid w:val="00A5191F"/>
    <w:rsid w:val="00A7418E"/>
    <w:rsid w:val="00A82DA5"/>
    <w:rsid w:val="00A85C90"/>
    <w:rsid w:val="00A93749"/>
    <w:rsid w:val="00A97712"/>
    <w:rsid w:val="00AA2EF5"/>
    <w:rsid w:val="00AB15F8"/>
    <w:rsid w:val="00AD62F9"/>
    <w:rsid w:val="00AE1E3D"/>
    <w:rsid w:val="00AE65FA"/>
    <w:rsid w:val="00AF2FDF"/>
    <w:rsid w:val="00AF5BEB"/>
    <w:rsid w:val="00B01B35"/>
    <w:rsid w:val="00B07CAD"/>
    <w:rsid w:val="00B32F68"/>
    <w:rsid w:val="00B341DE"/>
    <w:rsid w:val="00B35259"/>
    <w:rsid w:val="00B414BA"/>
    <w:rsid w:val="00B423AF"/>
    <w:rsid w:val="00B45693"/>
    <w:rsid w:val="00B55AA0"/>
    <w:rsid w:val="00B653FE"/>
    <w:rsid w:val="00B75739"/>
    <w:rsid w:val="00B76534"/>
    <w:rsid w:val="00B82193"/>
    <w:rsid w:val="00BA3BC4"/>
    <w:rsid w:val="00BB17D0"/>
    <w:rsid w:val="00BB39BE"/>
    <w:rsid w:val="00BD188B"/>
    <w:rsid w:val="00BE242E"/>
    <w:rsid w:val="00C03A78"/>
    <w:rsid w:val="00C06B5D"/>
    <w:rsid w:val="00C1050C"/>
    <w:rsid w:val="00C25F86"/>
    <w:rsid w:val="00C3684C"/>
    <w:rsid w:val="00C56529"/>
    <w:rsid w:val="00C617A2"/>
    <w:rsid w:val="00C63C4E"/>
    <w:rsid w:val="00C71D60"/>
    <w:rsid w:val="00C75DC3"/>
    <w:rsid w:val="00C90F60"/>
    <w:rsid w:val="00C913AF"/>
    <w:rsid w:val="00C938DA"/>
    <w:rsid w:val="00CA0B82"/>
    <w:rsid w:val="00CA13A5"/>
    <w:rsid w:val="00CC3155"/>
    <w:rsid w:val="00CC36C8"/>
    <w:rsid w:val="00CC6E90"/>
    <w:rsid w:val="00CD155B"/>
    <w:rsid w:val="00CD3945"/>
    <w:rsid w:val="00CE66DE"/>
    <w:rsid w:val="00D06BC7"/>
    <w:rsid w:val="00D22353"/>
    <w:rsid w:val="00D2685E"/>
    <w:rsid w:val="00D26FAE"/>
    <w:rsid w:val="00D36690"/>
    <w:rsid w:val="00D375A7"/>
    <w:rsid w:val="00D40CF5"/>
    <w:rsid w:val="00D50654"/>
    <w:rsid w:val="00D76A21"/>
    <w:rsid w:val="00D93CB7"/>
    <w:rsid w:val="00D942DB"/>
    <w:rsid w:val="00D9499E"/>
    <w:rsid w:val="00DA0540"/>
    <w:rsid w:val="00DA171E"/>
    <w:rsid w:val="00DA2028"/>
    <w:rsid w:val="00DA5247"/>
    <w:rsid w:val="00DA5309"/>
    <w:rsid w:val="00DB059E"/>
    <w:rsid w:val="00DB52B5"/>
    <w:rsid w:val="00DB58B8"/>
    <w:rsid w:val="00DC3005"/>
    <w:rsid w:val="00DC6AD4"/>
    <w:rsid w:val="00DD2009"/>
    <w:rsid w:val="00DD7363"/>
    <w:rsid w:val="00DE1826"/>
    <w:rsid w:val="00DE6C24"/>
    <w:rsid w:val="00DF1B11"/>
    <w:rsid w:val="00DF4014"/>
    <w:rsid w:val="00E0209C"/>
    <w:rsid w:val="00E23EB6"/>
    <w:rsid w:val="00E26DD5"/>
    <w:rsid w:val="00E33CAD"/>
    <w:rsid w:val="00E3606E"/>
    <w:rsid w:val="00E36581"/>
    <w:rsid w:val="00E428F6"/>
    <w:rsid w:val="00E4587E"/>
    <w:rsid w:val="00E47D22"/>
    <w:rsid w:val="00E52F2C"/>
    <w:rsid w:val="00E55515"/>
    <w:rsid w:val="00E64F96"/>
    <w:rsid w:val="00E66026"/>
    <w:rsid w:val="00E7102C"/>
    <w:rsid w:val="00EB32B9"/>
    <w:rsid w:val="00EC56A4"/>
    <w:rsid w:val="00EC71FB"/>
    <w:rsid w:val="00ED2CF3"/>
    <w:rsid w:val="00ED5D48"/>
    <w:rsid w:val="00EF2EB7"/>
    <w:rsid w:val="00F063B8"/>
    <w:rsid w:val="00F07260"/>
    <w:rsid w:val="00F3239F"/>
    <w:rsid w:val="00F34ACA"/>
    <w:rsid w:val="00F42BB4"/>
    <w:rsid w:val="00F50B67"/>
    <w:rsid w:val="00F52F31"/>
    <w:rsid w:val="00F539E3"/>
    <w:rsid w:val="00F63ED6"/>
    <w:rsid w:val="00F6720C"/>
    <w:rsid w:val="00FA7FD5"/>
    <w:rsid w:val="00FB0373"/>
    <w:rsid w:val="00FB493B"/>
    <w:rsid w:val="00FB69DC"/>
    <w:rsid w:val="00FC5B51"/>
    <w:rsid w:val="00FD0347"/>
    <w:rsid w:val="00FD57B8"/>
    <w:rsid w:val="00FD7713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19C7"/>
  <w15:docId w15:val="{BF00DFD8-B40D-4832-A02B-981A0CCD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AE65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1">
    <w:name w:val="Таблица простая 31"/>
    <w:basedOn w:val="a1"/>
    <w:uiPriority w:val="43"/>
    <w:rsid w:val="00AE65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4">
    <w:name w:val="Hyperlink"/>
    <w:basedOn w:val="a0"/>
    <w:uiPriority w:val="99"/>
    <w:unhideWhenUsed/>
    <w:rsid w:val="00941A06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E182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E182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E1826"/>
    <w:rPr>
      <w:vertAlign w:val="superscript"/>
    </w:rPr>
  </w:style>
  <w:style w:type="paragraph" w:styleId="a8">
    <w:name w:val="List Paragraph"/>
    <w:basedOn w:val="a"/>
    <w:uiPriority w:val="34"/>
    <w:qFormat/>
    <w:rsid w:val="000E6196"/>
    <w:pPr>
      <w:ind w:left="720"/>
      <w:contextualSpacing/>
    </w:pPr>
  </w:style>
  <w:style w:type="paragraph" w:customStyle="1" w:styleId="Default">
    <w:name w:val="Default"/>
    <w:rsid w:val="00ED5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4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23AF"/>
  </w:style>
  <w:style w:type="paragraph" w:styleId="ab">
    <w:name w:val="footer"/>
    <w:basedOn w:val="a"/>
    <w:link w:val="ac"/>
    <w:uiPriority w:val="99"/>
    <w:unhideWhenUsed/>
    <w:rsid w:val="00B4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23AF"/>
  </w:style>
  <w:style w:type="paragraph" w:styleId="ad">
    <w:name w:val="Balloon Text"/>
    <w:basedOn w:val="a"/>
    <w:link w:val="ae"/>
    <w:uiPriority w:val="99"/>
    <w:semiHidden/>
    <w:unhideWhenUsed/>
    <w:rsid w:val="0000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A20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5191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5191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5191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191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5191F"/>
    <w:rPr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9015F6"/>
    <w:rPr>
      <w:rFonts w:ascii="OpenSans-Bold" w:hAnsi="OpenSans-Bold" w:hint="default"/>
      <w:b w:val="0"/>
      <w:bCs w:val="0"/>
      <w:color w:val="666666"/>
    </w:rPr>
  </w:style>
  <w:style w:type="paragraph" w:styleId="af5">
    <w:name w:val="Revision"/>
    <w:hidden/>
    <w:uiPriority w:val="99"/>
    <w:semiHidden/>
    <w:rsid w:val="007B4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9193">
          <w:marLeft w:val="446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522">
          <w:marLeft w:val="274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6D7B-1047-4C78-A0C6-53581FD4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Ретивова Анна Валерьевна</dc:creator>
  <cp:lastModifiedBy>Татевосова Мария Рудольфовна</cp:lastModifiedBy>
  <cp:revision>3</cp:revision>
  <cp:lastPrinted>2019-08-30T16:07:00Z</cp:lastPrinted>
  <dcterms:created xsi:type="dcterms:W3CDTF">2019-09-02T14:04:00Z</dcterms:created>
  <dcterms:modified xsi:type="dcterms:W3CDTF">2019-09-02T14:04:00Z</dcterms:modified>
</cp:coreProperties>
</file>